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44"/>
          <w:szCs w:val="44"/>
        </w:rPr>
        <w:t>征求意见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汇总处理表</w:t>
      </w:r>
    </w:p>
    <w:p>
      <w:pPr>
        <w:jc w:val="center"/>
        <w:rPr>
          <w:rFonts w:ascii="仿宋" w:hAnsi="仿宋" w:eastAsia="仿宋"/>
          <w:sz w:val="10"/>
          <w:szCs w:val="1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38"/>
        <w:gridCol w:w="1829"/>
        <w:gridCol w:w="1829"/>
        <w:gridCol w:w="170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条款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意见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处理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2E7"/>
    <w:rsid w:val="005A56EE"/>
    <w:rsid w:val="005C6FCB"/>
    <w:rsid w:val="00623930"/>
    <w:rsid w:val="00C637C0"/>
    <w:rsid w:val="00CC12E7"/>
    <w:rsid w:val="00D32390"/>
    <w:rsid w:val="174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2016-07-12T01:21:00Z</dcterms:created>
  <dc:creator>User</dc:creator>
  <cp:lastModifiedBy>刘振振</cp:lastModifiedBy>
  <dcterms:modified xsi:type="dcterms:W3CDTF">2021-05-25T08:24:38Z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