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2023年职称政策变化说明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一、副高级职称评定方式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现新增政策：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副高级职称实行“考试”、“业绩积分”与“评委会网上评审”的综合评定方式。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工程、档案、政工系列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申报者需先参加公司组织的副高级职称考试，再凭考试合格证书（有效期内），参加公司组织的副高级职称评审。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二、中级职称评定标准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（一）调整参考人员确定标准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原政策：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根据各系列中级《评审条件》和《业绩积分标准》，对申报者申报材料进行审查、鉴定、评价、复审、公示后，确定的加权总积分达标者，进入专业与能力考试阶段。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现政策：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根据各系列中级《评审条件》和《业绩积分标准》，对申报者申报材料进行审查、鉴定、评价、复审、公示后，加权总积分达到满分60%的，进入专业与能力考试阶段。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（二）调整评定结果确定标准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原政策：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个人“加权总积分”与“专业与能力考试”成绩加权后评定总分达到合格分数线且考试分数达标，即为通过所申报系列中级职称的评定。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现政策：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个人“加权总积分”与“专业与能力考试”成绩加权后评定总分达到70分且考试分数达到60分，即为通过所申报系列中级职称的评定。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三、正高级职称申报要求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修订档案、新闻系列正高级职称申报要求。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四、关于论文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（一）新增佐证材料要求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原政策：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论文或著作必须是正式发表或出版，录用通知不予认可。申报时需提供书、刊的封面、目录（交流或评选的证书）和本人撰写的内容，不必将整本书、刊一同提交。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现新增政策：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论文佐证材料还需提供权威网站查询的收录情况截图。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（二）扩展核心期刊目录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原政策：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各《评审条件》和《评定标准》中 “核心期刊”以北京大学的“北大中文核心期刊”、中国科学技术信息研究所的“中国科技核心期刊”及南京大学的“南大核心期刊（CSSCI）”目录为准。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single"/>
        </w:rPr>
        <w:t>现政策：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《评审条件》和《评定标准》中“核心期刊”以北京大学的“北大中文核心期刊”、南京大学的“南大核心期刊（CSSCI）”、中国科学技术信息研究所的“中国科技核心期刊”、中国人文社会科学学报学会的“中国人文社科学报核心期刊”、中国社会科学评价中心的 “中国人文社会科学期刊评价报告”、中科院文献情报中心的“中国科学引文数据库（CSCD）来源期刊列表”目录为准。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同时在职称申报系统增加核心期刊查询按键。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（三）问题期刊处理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申报系统增加问题期刊目录，供申报人员参考。严厉打击论文代写代发、虚假刊发等违纪违规行为，对于抄袭、剽窃、不当署名等学术不端行为，按照学术造假“一票否决制”，撤销其取得的职称，3年不得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五、“自动化技术”专业名称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针对从事信息通信、计算机类相关专业技术人员，中级、副高级职称考试专业设置“自动化技术”专业，现更名为“电力数字及信息通信技术”。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六、修订职称相关考试违纪违规行为处理规定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2120" w:h="16980"/>
          <w:pgMar w:top="2098" w:right="1474" w:bottom="1984" w:left="1587" w:header="0" w:footer="510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tbl>
      <w:tblPr>
        <w:tblStyle w:val="9"/>
        <w:tblW w:w="13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【注】请各单位于4月28日前将评审工作联系人报协会工作站邮箱zcps@sdpea.org。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9"/>
        <w:tblW w:w="15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10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副高级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4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承诺内容：我单位对以上人员填报内容及提交材料真实性、准确性负责，如有不实之处，取消三年申报资格，一切后果自行承担。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5月23日前将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发至协会工作站zcps@sdpea.org。</w:t>
      </w:r>
    </w:p>
    <w:p>
      <w:pPr>
        <w:pStyle w:val="4"/>
        <w:rPr>
          <w:rFonts w:ascii="Arial"/>
          <w:color w:val="auto"/>
          <w:sz w:val="21"/>
        </w:rPr>
        <w:sectPr>
          <w:pgSz w:w="16980" w:h="12120" w:orient="landscape"/>
          <w:pgMar w:top="1587" w:right="2098" w:bottom="1474" w:left="1984" w:header="0" w:footer="510" w:gutter="0"/>
          <w:pgNumType w:fmt="numberInDash"/>
          <w:cols w:space="0" w:num="1"/>
          <w:rtlGutter w:val="0"/>
          <w:docGrid w:linePitch="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8" w:lineRule="exact"/>
        <w:textAlignment w:val="auto"/>
        <w:rPr>
          <w:rFonts w:ascii="Arial"/>
          <w:b w:val="0"/>
          <w:bCs/>
          <w:color w:val="auto"/>
          <w:sz w:val="21"/>
        </w:rPr>
      </w:pPr>
    </w:p>
    <w:sectPr>
      <w:pgSz w:w="12120" w:h="16980"/>
      <w:pgMar w:top="2098" w:right="1474" w:bottom="1984" w:left="1587" w:header="0" w:footer="51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-385445</wp:posOffset>
              </wp:positionV>
              <wp:extent cx="547370" cy="285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37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.35pt;height:22.5pt;width:43.1pt;mso-position-horizontal:outside;mso-position-horizontal-relative:margin;z-index:251659264;mso-width-relative:page;mso-height-relative:page;" filled="f" stroked="f" coordsize="21600,21600" o:gfxdata="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ktD2NYAAAAHAQAADwAAAAAAAAABACAAAAAiAAAAZHJzL2Rvd25yZXYu&#10;eG1sUEsBAhQAFAAAAAgAh07iQNsPghc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EyMjk5ZTIwYTg3ZjFkMzNiYzZmYWE0MmNkOTE5NTMifQ=="/>
  </w:docVars>
  <w:rsids>
    <w:rsidRoot w:val="00000000"/>
    <w:rsid w:val="064A290A"/>
    <w:rsid w:val="072A46BB"/>
    <w:rsid w:val="093103E6"/>
    <w:rsid w:val="0B5A00BC"/>
    <w:rsid w:val="0B9B5B4F"/>
    <w:rsid w:val="0CB05DDE"/>
    <w:rsid w:val="0E277C4D"/>
    <w:rsid w:val="10024DBB"/>
    <w:rsid w:val="13F2558B"/>
    <w:rsid w:val="157C12DA"/>
    <w:rsid w:val="17604CAC"/>
    <w:rsid w:val="188A1863"/>
    <w:rsid w:val="19181ACB"/>
    <w:rsid w:val="1DB624D1"/>
    <w:rsid w:val="1F55369E"/>
    <w:rsid w:val="1F7C464D"/>
    <w:rsid w:val="22235072"/>
    <w:rsid w:val="252E2D5A"/>
    <w:rsid w:val="28691B2D"/>
    <w:rsid w:val="2CAF622C"/>
    <w:rsid w:val="31B5579D"/>
    <w:rsid w:val="32070EC9"/>
    <w:rsid w:val="33096D6E"/>
    <w:rsid w:val="36EA632C"/>
    <w:rsid w:val="37F449B0"/>
    <w:rsid w:val="3A185873"/>
    <w:rsid w:val="3A4C7D8B"/>
    <w:rsid w:val="3FB86490"/>
    <w:rsid w:val="439372AC"/>
    <w:rsid w:val="45FB3C6E"/>
    <w:rsid w:val="488830DA"/>
    <w:rsid w:val="4D9F4CF1"/>
    <w:rsid w:val="4E207980"/>
    <w:rsid w:val="532F4F57"/>
    <w:rsid w:val="575C6DCE"/>
    <w:rsid w:val="5F7A74B4"/>
    <w:rsid w:val="600E2019"/>
    <w:rsid w:val="63E54728"/>
    <w:rsid w:val="67DB0DB2"/>
    <w:rsid w:val="6CAA3243"/>
    <w:rsid w:val="6F7E1121"/>
    <w:rsid w:val="71AF5903"/>
    <w:rsid w:val="72107C2C"/>
    <w:rsid w:val="749F4EF2"/>
    <w:rsid w:val="765E152C"/>
    <w:rsid w:val="775E25FC"/>
    <w:rsid w:val="778948D0"/>
    <w:rsid w:val="77A40208"/>
    <w:rsid w:val="7BEC6C1C"/>
    <w:rsid w:val="7D912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1326</Words>
  <Characters>1376</Characters>
  <TotalTime>1</TotalTime>
  <ScaleCrop>false</ScaleCrop>
  <LinksUpToDate>false</LinksUpToDate>
  <CharactersWithSpaces>1621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2022-03-23T02:31:00Z</dcterms:created>
  <dc:creator>Administrator</dc:creator>
  <cp:lastModifiedBy>MY TYPE</cp:lastModifiedBy>
  <cp:lastPrinted>2022-03-24T07:43:00Z</cp:lastPrinted>
  <dcterms:modified xsi:type="dcterms:W3CDTF">2023-04-27T03:48:30Z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2022-03-23T10:31:52Z</vt:filetime>
  </property>
  <property fmtid="{D5CDD505-2E9C-101B-9397-08002B2CF9AE}" pid="4" name="KSOProductBuildVer">
    <vt:lpwstr>2052-11.1.0.14036</vt:lpwstr>
  </property>
  <property fmtid="{D5CDD505-2E9C-101B-9397-08002B2CF9AE}" pid="5" name="ICV">
    <vt:lpwstr>F220FBB680C646AE9001F4E1B4DDE83E_13</vt:lpwstr>
  </property>
</Properties>
</file>