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78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/>
          <w:b/>
          <w:sz w:val="30"/>
        </w:rPr>
      </w:pPr>
    </w:p>
    <w:p>
      <w:pPr>
        <w:jc w:val="center"/>
        <w:rPr>
          <w:rFonts w:hint="eastAsia" w:eastAsia="仿宋体"/>
          <w:b/>
          <w:sz w:val="5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eastAsia="仿宋体"/>
          <w:b/>
          <w:sz w:val="52"/>
          <w:szCs w:val="22"/>
        </w:rPr>
      </w:pPr>
      <w:r>
        <w:rPr>
          <w:rFonts w:hint="eastAsia" w:eastAsia="仿宋体"/>
          <w:b/>
          <w:sz w:val="52"/>
          <w:szCs w:val="22"/>
        </w:rPr>
        <w:t>山东省</w:t>
      </w:r>
      <w:r>
        <w:rPr>
          <w:rFonts w:hint="eastAsia" w:eastAsia="仿宋体"/>
          <w:b/>
          <w:sz w:val="52"/>
          <w:szCs w:val="22"/>
          <w:lang w:eastAsia="zh-CN"/>
        </w:rPr>
        <w:t>电力行业</w:t>
      </w:r>
      <w:r>
        <w:rPr>
          <w:rFonts w:hint="eastAsia" w:eastAsia="仿宋体"/>
          <w:b/>
          <w:sz w:val="52"/>
          <w:szCs w:val="22"/>
        </w:rPr>
        <w:t>科技成果评价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</w:rPr>
      </w:pPr>
      <w:r>
        <w:rPr>
          <w:rFonts w:hint="eastAsia" w:eastAsia="仿宋体"/>
          <w:b/>
          <w:sz w:val="52"/>
          <w:szCs w:val="22"/>
        </w:rPr>
        <w:t>申请表</w:t>
      </w:r>
    </w:p>
    <w:p>
      <w:pPr>
        <w:ind w:left="420"/>
        <w:rPr>
          <w:rFonts w:hint="eastAsia"/>
          <w:sz w:val="28"/>
        </w:rPr>
      </w:pPr>
      <w:r>
        <w:rPr>
          <w:rFonts w:eastAsia="仿宋体"/>
          <w:b/>
          <w:sz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4605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72.25pt;margin-top:0pt;height:46.8pt;width:0pt;z-index:251659264;mso-width-relative:page;mso-height-relative:page;" filled="f" stroked="t" coordsize="21600,21600" o:allowincell="f" o:gfxdata="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fwOLJ1AAAAAkBAAAPAAAAAAAAAAEAIAAAACIAAABkcnMvZG93bnJldi54bWxQSwECFAAU&#10;AAAACACHTuJAV3spI/UBAADjAwAADgAAAAAAAAABACAAAAAj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left="420"/>
        <w:rPr>
          <w:rFonts w:hint="eastAsia"/>
          <w:sz w:val="28"/>
        </w:rPr>
      </w:pPr>
    </w:p>
    <w:p>
      <w:pPr>
        <w:ind w:left="420"/>
        <w:rPr>
          <w:rFonts w:hint="eastAsia"/>
          <w:sz w:val="28"/>
        </w:rPr>
      </w:pPr>
      <w:r>
        <w:rPr>
          <w:rFonts w:eastAsia="仿宋体"/>
          <w:b/>
          <w:sz w:val="5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7534275</wp:posOffset>
                </wp:positionH>
                <wp:positionV relativeFrom="paragraph">
                  <wp:posOffset>0</wp:posOffset>
                </wp:positionV>
                <wp:extent cx="0" cy="594360"/>
                <wp:effectExtent l="4445" t="0" r="14605" b="1524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593.25pt;margin-top:0pt;height:46.8pt;width:0pt;z-index:251660288;mso-width-relative:page;mso-height-relative:page;" filled="f" stroked="t" coordsize="21600,21600" o:allowincell="f" o:gfxdata="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hhdGmNQAAAAJAQAADwAAAAAAAAABACAAAAAiAAAAZHJzL2Rvd25yZXYueG1sUEsBAhQAFAAA&#10;AAgAh07iQDyJR4vzAQAA4wMAAA4AAAAAAAAAAQAgAAAAIw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leader="underscore" w:pos="7980"/>
        </w:tabs>
        <w:ind w:left="2314" w:leftChars="18" w:hanging="2276" w:hangingChars="428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eastAsia="仿宋_GB2312"/>
          <w:spacing w:val="106"/>
          <w:kern w:val="0"/>
          <w:sz w:val="32"/>
          <w:szCs w:val="32"/>
          <w:highlight w:val="none"/>
          <w:fitText w:val="1920" w:id="2036231635"/>
        </w:rPr>
        <w:t>成果名</w:t>
      </w:r>
      <w:r>
        <w:rPr>
          <w:rFonts w:eastAsia="仿宋_GB2312"/>
          <w:spacing w:val="2"/>
          <w:kern w:val="0"/>
          <w:sz w:val="32"/>
          <w:szCs w:val="32"/>
          <w:highlight w:val="none"/>
          <w:fitText w:val="1920" w:id="2036231635"/>
        </w:rPr>
        <w:t>称</w:t>
      </w:r>
      <w:r>
        <w:rPr>
          <w:rFonts w:eastAsia="仿宋_GB2312"/>
          <w:sz w:val="32"/>
          <w:szCs w:val="32"/>
          <w:highlight w:val="none"/>
        </w:rPr>
        <w:t>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tabs>
          <w:tab w:val="left" w:leader="underscore" w:pos="7980"/>
        </w:tabs>
        <w:jc w:val="left"/>
        <w:rPr>
          <w:rFonts w:hint="default" w:eastAsia="仿宋_GB2312"/>
          <w:sz w:val="32"/>
          <w:szCs w:val="32"/>
          <w:u w:val="single"/>
          <w:lang w:val="en-US" w:eastAsia="zh-CN"/>
        </w:rPr>
      </w:pPr>
      <w:r>
        <w:rPr>
          <w:rFonts w:eastAsia="仿宋_GB2312"/>
          <w:spacing w:val="106"/>
          <w:kern w:val="0"/>
          <w:sz w:val="32"/>
          <w:szCs w:val="32"/>
          <w:highlight w:val="none"/>
          <w:fitText w:val="1920" w:id="528366836"/>
        </w:rPr>
        <w:t>完成单</w:t>
      </w:r>
      <w:r>
        <w:rPr>
          <w:rFonts w:eastAsia="仿宋_GB2312"/>
          <w:spacing w:val="2"/>
          <w:kern w:val="0"/>
          <w:sz w:val="32"/>
          <w:szCs w:val="32"/>
          <w:highlight w:val="none"/>
          <w:fitText w:val="1920" w:id="528366836"/>
        </w:rPr>
        <w:t>位</w:t>
      </w:r>
      <w:r>
        <w:rPr>
          <w:rFonts w:eastAsia="仿宋_GB2312"/>
          <w:sz w:val="32"/>
          <w:szCs w:val="32"/>
          <w:highlight w:val="none"/>
        </w:rPr>
        <w:t>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tabs>
          <w:tab w:val="left" w:leader="underscore" w:pos="7980"/>
        </w:tabs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eastAsia="仿宋_GB2312"/>
          <w:spacing w:val="106"/>
          <w:kern w:val="0"/>
          <w:sz w:val="32"/>
          <w:szCs w:val="32"/>
          <w:highlight w:val="none"/>
          <w:fitText w:val="1920" w:id="1419120688"/>
        </w:rPr>
        <w:t>委托日</w:t>
      </w:r>
      <w:r>
        <w:rPr>
          <w:rFonts w:eastAsia="仿宋_GB2312"/>
          <w:spacing w:val="2"/>
          <w:kern w:val="0"/>
          <w:sz w:val="32"/>
          <w:szCs w:val="32"/>
          <w:highlight w:val="none"/>
          <w:fitText w:val="1920" w:id="1419120688"/>
        </w:rPr>
        <w:t>期</w:t>
      </w:r>
      <w:r>
        <w:rPr>
          <w:rFonts w:eastAsia="仿宋_GB2312"/>
          <w:sz w:val="32"/>
          <w:szCs w:val="32"/>
          <w:highlight w:val="none"/>
        </w:rPr>
        <w:t>：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</w:t>
      </w:r>
    </w:p>
    <w:p>
      <w:pPr>
        <w:tabs>
          <w:tab w:val="left" w:leader="underscore" w:pos="7980"/>
        </w:tabs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</w:pPr>
      <w:r>
        <w:rPr>
          <w:rFonts w:hint="eastAsia" w:eastAsia="仿宋_GB2312"/>
          <w:spacing w:val="106"/>
          <w:w w:val="100"/>
          <w:kern w:val="0"/>
          <w:sz w:val="32"/>
          <w:szCs w:val="32"/>
          <w:highlight w:val="none"/>
          <w:fitText w:val="1920" w:id="1925735838"/>
          <w:lang w:eastAsia="zh-CN"/>
        </w:rPr>
        <w:t>评价形</w:t>
      </w:r>
      <w:r>
        <w:rPr>
          <w:rFonts w:hint="eastAsia" w:eastAsia="仿宋_GB2312"/>
          <w:spacing w:val="2"/>
          <w:w w:val="100"/>
          <w:kern w:val="0"/>
          <w:sz w:val="32"/>
          <w:szCs w:val="32"/>
          <w:highlight w:val="none"/>
          <w:fitText w:val="1920" w:id="1925735838"/>
          <w:lang w:eastAsia="zh-CN"/>
        </w:rPr>
        <w:t>式</w:t>
      </w:r>
      <w:r>
        <w:rPr>
          <w:rFonts w:eastAsia="仿宋_GB2312"/>
          <w:sz w:val="32"/>
          <w:szCs w:val="32"/>
          <w:highlight w:val="none"/>
        </w:rPr>
        <w:t>：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 xml:space="preserve">                               </w:t>
      </w:r>
    </w:p>
    <w:p>
      <w:pPr>
        <w:tabs>
          <w:tab w:val="left" w:leader="underscore" w:pos="7980"/>
        </w:tabs>
        <w:rPr>
          <w:rFonts w:hint="default" w:eastAsia="仿宋_GB2312"/>
          <w:sz w:val="32"/>
          <w:szCs w:val="32"/>
          <w:highlight w:val="none"/>
          <w:lang w:val="en-US"/>
        </w:rPr>
      </w:pPr>
      <w:r>
        <w:rPr>
          <w:rFonts w:hint="eastAsia" w:eastAsia="仿宋_GB2312"/>
          <w:spacing w:val="106"/>
          <w:w w:val="100"/>
          <w:kern w:val="0"/>
          <w:sz w:val="32"/>
          <w:szCs w:val="32"/>
          <w:highlight w:val="none"/>
          <w:fitText w:val="1920" w:id="1277114805"/>
          <w:lang w:eastAsia="zh-CN"/>
        </w:rPr>
        <w:t>委托单</w:t>
      </w:r>
      <w:r>
        <w:rPr>
          <w:rFonts w:hint="eastAsia" w:eastAsia="仿宋_GB2312"/>
          <w:spacing w:val="2"/>
          <w:w w:val="100"/>
          <w:kern w:val="0"/>
          <w:sz w:val="32"/>
          <w:szCs w:val="32"/>
          <w:highlight w:val="none"/>
          <w:fitText w:val="1920" w:id="1277114805"/>
          <w:lang w:eastAsia="zh-CN"/>
        </w:rPr>
        <w:t>位</w:t>
      </w:r>
      <w:r>
        <w:rPr>
          <w:rFonts w:eastAsia="仿宋_GB2312"/>
          <w:sz w:val="32"/>
          <w:szCs w:val="32"/>
          <w:highlight w:val="none"/>
        </w:rPr>
        <w:t>：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u w:val="single"/>
          <w:lang w:val="en-US" w:eastAsia="zh-CN"/>
        </w:rPr>
        <w:t xml:space="preserve">                        </w:t>
      </w:r>
    </w:p>
    <w:p>
      <w:pPr>
        <w:tabs>
          <w:tab w:val="left" w:leader="underscore" w:pos="7980"/>
        </w:tabs>
        <w:jc w:val="both"/>
        <w:rPr>
          <w:rFonts w:hint="default" w:eastAsia="仿宋_GB2312"/>
          <w:sz w:val="32"/>
          <w:szCs w:val="32"/>
          <w:highlight w:val="none"/>
          <w:lang w:val="en-US"/>
        </w:rPr>
      </w:pPr>
      <w:r>
        <w:rPr>
          <w:rFonts w:hint="eastAsia" w:eastAsia="仿宋_GB2312"/>
          <w:spacing w:val="0"/>
          <w:kern w:val="0"/>
          <w:sz w:val="32"/>
          <w:szCs w:val="32"/>
          <w:highlight w:val="none"/>
          <w:fitText w:val="1920" w:id="1091569658"/>
          <w:lang w:eastAsia="zh-CN"/>
        </w:rPr>
        <w:t>申请</w:t>
      </w:r>
      <w:r>
        <w:rPr>
          <w:rFonts w:eastAsia="仿宋_GB2312"/>
          <w:spacing w:val="0"/>
          <w:kern w:val="0"/>
          <w:sz w:val="32"/>
          <w:szCs w:val="32"/>
          <w:highlight w:val="none"/>
          <w:fitText w:val="1920" w:id="1091569658"/>
        </w:rPr>
        <w:t>评价日期</w:t>
      </w:r>
      <w:r>
        <w:rPr>
          <w:rFonts w:eastAsia="仿宋_GB2312"/>
          <w:sz w:val="32"/>
          <w:szCs w:val="32"/>
          <w:highlight w:val="none"/>
        </w:rPr>
        <w:t>：</w:t>
      </w:r>
      <w:r>
        <w:rPr>
          <w:rFonts w:hint="eastAsia" w:eastAsia="仿宋_GB2312"/>
          <w:sz w:val="32"/>
          <w:szCs w:val="32"/>
          <w:highlight w:val="none"/>
          <w:u w:val="single"/>
          <w:lang w:val="en-US" w:eastAsia="zh-CN"/>
        </w:rPr>
        <w:t xml:space="preserve">          年   月   日</w:t>
      </w:r>
    </w:p>
    <w:p>
      <w:pPr>
        <w:ind w:firstLine="2406" w:firstLineChars="500"/>
        <w:rPr>
          <w:rFonts w:hint="default" w:ascii="仿宋体" w:eastAsia="仿宋体"/>
          <w:b/>
          <w:spacing w:val="80"/>
          <w:sz w:val="32"/>
          <w:lang w:val="en-US" w:eastAsia="zh-CN"/>
        </w:rPr>
      </w:pPr>
    </w:p>
    <w:p>
      <w:pPr>
        <w:ind w:left="420"/>
        <w:rPr>
          <w:rFonts w:hint="eastAsia" w:ascii="仿宋体" w:eastAsia="仿宋体"/>
          <w:sz w:val="32"/>
        </w:rPr>
      </w:pPr>
    </w:p>
    <w:p>
      <w:pPr>
        <w:rPr>
          <w:rFonts w:hint="eastAsia" w:ascii="仿宋体" w:eastAsia="仿宋体"/>
          <w:sz w:val="32"/>
        </w:rPr>
      </w:pPr>
    </w:p>
    <w:p>
      <w:pPr>
        <w:ind w:left="420"/>
        <w:rPr>
          <w:rFonts w:hint="eastAsia" w:ascii="仿宋体" w:eastAsia="仿宋体"/>
          <w:sz w:val="32"/>
        </w:rPr>
      </w:pP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山东省电力行业协会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  <w:lang w:val="en-US" w:eastAsia="zh-CN"/>
        </w:rPr>
        <w:t>二○二三年制</w:t>
      </w:r>
    </w:p>
    <w:tbl>
      <w:tblPr>
        <w:tblStyle w:val="10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600"/>
        <w:gridCol w:w="945"/>
        <w:gridCol w:w="2170"/>
        <w:gridCol w:w="3071"/>
        <w:gridCol w:w="16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exac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黑体" w:cs="Times New Roman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highlight w:val="none"/>
                <w:lang w:bidi="ar"/>
              </w:rPr>
              <w:t>科技成果基本情况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成果名称</w:t>
            </w:r>
          </w:p>
        </w:tc>
        <w:tc>
          <w:tcPr>
            <w:tcW w:w="6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exac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成果所属领域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研究起止时间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申请评价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单位</w:t>
            </w: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单位名称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统一社会信用代码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exac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单位地址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主管部门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exac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单位性质</w:t>
            </w:r>
          </w:p>
        </w:tc>
        <w:tc>
          <w:tcPr>
            <w:tcW w:w="6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☐独立科研机构 ☐大专院校 ☐企业 ☐社团 ☐个人 ☐其他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项目负责人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exac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通信地址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E-mail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联系人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电话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exact"/>
        </w:trPr>
        <w:tc>
          <w:tcPr>
            <w:tcW w:w="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5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通信地址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30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E-mail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成果类型</w:t>
            </w:r>
          </w:p>
        </w:tc>
        <w:tc>
          <w:tcPr>
            <w:tcW w:w="6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基础研究类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应用研究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技术开发和产业化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任务来源</w:t>
            </w:r>
          </w:p>
        </w:tc>
        <w:tc>
          <w:tcPr>
            <w:tcW w:w="6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yellow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国家计划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省市计划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其他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成果有无秘密等级</w:t>
            </w:r>
          </w:p>
        </w:tc>
        <w:tc>
          <w:tcPr>
            <w:tcW w:w="6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/>
              </w:rPr>
              <w:t>无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/>
              </w:rPr>
              <w:t>有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（</w:t>
            </w:r>
            <w:r>
              <w:rPr>
                <w:rFonts w:hint="eastAsia"/>
              </w:rPr>
              <w:t>1-秘密 2-机密 3-绝密</w:t>
            </w:r>
            <w:r>
              <w:rPr>
                <w:rFonts w:hint="eastAsia" w:eastAsia="仿宋_GB2312" w:cs="Times New Roman"/>
                <w:sz w:val="24"/>
                <w:szCs w:val="24"/>
                <w:highlight w:val="none"/>
                <w:lang w:val="en-US"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21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应用情况</w:t>
            </w:r>
          </w:p>
        </w:tc>
        <w:tc>
          <w:tcPr>
            <w:tcW w:w="68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已应用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☐未应用（原因：A-纯基础理论研究范畴B-无接产单位C-缺乏资金D-技术不配套E-工业性实验前成果F-其他）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</w:trPr>
        <w:tc>
          <w:tcPr>
            <w:tcW w:w="90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委托单位要求方式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</w:trPr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评价方式</w:t>
            </w:r>
          </w:p>
        </w:tc>
        <w:tc>
          <w:tcPr>
            <w:tcW w:w="7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Times New Roman" w:eastAsia="仿宋_GB2312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现场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>☐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网上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  <w:t xml:space="preserve"> ☐用户 ☐第三方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6" w:hRule="atLeast"/>
        </w:trPr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left="113" w:right="113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  <w:t>申请方声明</w:t>
            </w:r>
          </w:p>
        </w:tc>
        <w:tc>
          <w:tcPr>
            <w:tcW w:w="78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0" w:lineRule="atLeast"/>
              <w:ind w:firstLine="720" w:firstLineChars="200"/>
              <w:jc w:val="left"/>
              <w:textAlignment w:val="auto"/>
              <w:rPr>
                <w:rFonts w:hint="eastAsia" w:eastAsia="仿宋_GB2312" w:cs="Times New Roman"/>
                <w:kern w:val="0"/>
                <w:sz w:val="36"/>
                <w:szCs w:val="36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200"/>
              <w:jc w:val="left"/>
              <w:textAlignment w:val="auto"/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申请方自愿申请电力行业科技成果评价活动，并承诺所提供的相关证明、资料真实、有效，复印件和原件一致。成果符合国家法律、法规，不存在知识产权权益纠纷。如有不实之处， 我愿负相应法律责任，并承担由此造成的一切后果。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3120" w:firstLineChars="1300"/>
              <w:jc w:val="left"/>
              <w:textAlignment w:val="auto"/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申请方（签字/盖章）：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>年</w:t>
            </w:r>
            <w:r>
              <w:rPr>
                <w:rFonts w:hint="default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月</w:t>
            </w:r>
            <w:r>
              <w:rPr>
                <w:rFonts w:hint="default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</w:t>
            </w:r>
            <w:r>
              <w:rPr>
                <w:rFonts w:hint="eastAsia" w:eastAsia="仿宋_GB2312" w:cs="Times New Roman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日</w:t>
            </w:r>
          </w:p>
        </w:tc>
      </w:tr>
    </w:tbl>
    <w:p>
      <w:pPr>
        <w:rPr>
          <w:rFonts w:hint="eastAsia" w:ascii="仿宋体" w:eastAsia="仿宋体"/>
          <w:b/>
          <w:sz w:val="28"/>
        </w:rPr>
      </w:pPr>
    </w:p>
    <w:tbl>
      <w:tblPr>
        <w:tblStyle w:val="10"/>
        <w:tblW w:w="9408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</w:trPr>
        <w:tc>
          <w:tcPr>
            <w:tcW w:w="9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pacing w:val="40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highlight w:val="none"/>
                <w:lang w:eastAsia="zh-CN" w:bidi="ar"/>
              </w:rPr>
              <w:t>内容简介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0" w:hRule="exact"/>
        </w:trPr>
        <w:tc>
          <w:tcPr>
            <w:tcW w:w="94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应包括如下内容：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（1）任务来源：应写清合同名称及编号或自选；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（2）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</w:rPr>
              <w:t>应用领域和技术特点；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（3）性能指标(写明合同书要求的主要性能指标和实际达到的性能指标)；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（4）国内外同类技术比较；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（5）成果的创造性、先进性；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（6）作用意义（直接经济效益和社会意义）；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both"/>
              <w:textAlignment w:val="auto"/>
              <w:rPr>
                <w:rFonts w:hint="eastAsia"/>
                <w:b/>
                <w:bCs/>
                <w:spacing w:val="40"/>
                <w:lang w:eastAsia="zh-CN"/>
              </w:rPr>
            </w:pPr>
            <w:r>
              <w:rPr>
                <w:rFonts w:hint="eastAsia" w:ascii="宋体" w:hAnsi="宋体" w:eastAsia="宋体" w:cs="宋体"/>
              </w:rPr>
              <w:t>（7）推广应用的范围、条件前景以及存在的问题和改进意见。如为产品，应有生产条件说明。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exact"/>
        </w:trPr>
        <w:tc>
          <w:tcPr>
            <w:tcW w:w="940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highlight w:val="none"/>
                <w:lang w:eastAsia="zh-CN" w:bidi="ar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highlight w:val="none"/>
                <w:lang w:val="en-US" w:eastAsia="zh-CN" w:bidi="ar"/>
              </w:rPr>
              <w:t>成果资料目录</w:t>
            </w:r>
          </w:p>
          <w:p>
            <w:pPr>
              <w:jc w:val="both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4" w:hRule="atLeast"/>
        </w:trPr>
        <w:tc>
          <w:tcPr>
            <w:tcW w:w="940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所提供资料（请在所提供的资料前的□打√，可参照《填写说明》增加条目）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□1. 成果简介，包括技术指标、效益指标和风险指标等内容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□2. 项目计划任务书或项目合同书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□3. 技术研究报告或研制总结报告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□4. 技术经济分析报告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□5. 国内外同类技术对比分析报告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□6. 检测、试验报告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□7. 用户使用报告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□8. 科技查新报告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□9. 其他......</w:t>
            </w:r>
          </w:p>
        </w:tc>
      </w:tr>
    </w:tbl>
    <w:p>
      <w:pPr>
        <w:sectPr>
          <w:footerReference r:id="rId7" w:type="first"/>
          <w:footerReference r:id="rId5" w:type="default"/>
          <w:footerReference r:id="rId6" w:type="even"/>
          <w:pgSz w:w="11906" w:h="16838"/>
          <w:pgMar w:top="2098" w:right="1474" w:bottom="1984" w:left="1587" w:header="851" w:footer="992" w:gutter="0"/>
          <w:pgNumType w:fmt="numberInDash" w:start="1"/>
          <w:cols w:space="425" w:num="1"/>
          <w:titlePg/>
          <w:docGrid w:type="lines" w:linePitch="312" w:charSpace="0"/>
        </w:sectPr>
      </w:pP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填  写  说  明</w:t>
      </w:r>
    </w:p>
    <w:p>
      <w:pPr>
        <w:spacing w:line="460" w:lineRule="exact"/>
        <w:ind w:firstLine="485" w:firstLineChars="231"/>
        <w:rPr>
          <w:rFonts w:hint="eastAsia" w:ascii="宋体" w:hAnsi="宋体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1．《</w:t>
      </w:r>
      <w:r>
        <w:rPr>
          <w:rFonts w:hint="eastAsia" w:ascii="宋体" w:hAnsi="宋体"/>
          <w:lang w:eastAsia="zh-CN"/>
        </w:rPr>
        <w:t>山东省电力行业</w:t>
      </w:r>
      <w:r>
        <w:rPr>
          <w:rFonts w:hint="eastAsia" w:ascii="宋体" w:hAnsi="宋体"/>
        </w:rPr>
        <w:t>科技成果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申请表》规格为标准A4纸，竖装。必须打印或铅印，字体为5号字。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2．成果名称：由成果完成单位填写。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3．完成单位：指承担该项目主要研制任务的单位。由二个以上单位共同完成时，原则按技术合同中研制单位的顺序由第一完成单位填写，如有异议，填写前，完成单位必须协商一致。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4．申请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单位：由成果完成单位填写，名称必须与单位公章完全一致。二个以上单位完成的，原则由合同书中第一承担单位提出申请，如有异议，在提出申请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之前，各完成单位必须协商一致。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5．申请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日期：由成果完成单位填写，并以申请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单位盖章日期为准。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6．申请表中的“成果名称”必须填写全称，并与封面上的成果名称完全一致。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．研究起始时间：是指该项成果开始研究或开发的时间，应以计划任务书或合同、协议书上的时间为准。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8</w:t>
      </w:r>
      <w:r>
        <w:rPr>
          <w:rFonts w:hint="eastAsia" w:ascii="宋体" w:hAnsi="宋体"/>
        </w:rPr>
        <w:t>．研究完成时间：以该成果最终完成的时间为准。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．申请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（1）单位名称：即封面上的申请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（2）所在省市：指申请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单位所在省、自治区、直辖市。</w:t>
      </w:r>
    </w:p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1"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（3）单位属性：是指成果第一完成单位在1）独立科研机构 2）</w:t>
      </w:r>
      <w:r>
        <w:rPr>
          <w:rFonts w:hint="eastAsia" w:ascii="宋体" w:hAnsi="宋体"/>
          <w:lang w:eastAsia="zh-CN"/>
        </w:rPr>
        <w:t>高等</w:t>
      </w:r>
      <w:r>
        <w:rPr>
          <w:rFonts w:hint="eastAsia" w:ascii="宋体" w:hAnsi="宋体"/>
        </w:rPr>
        <w:t>院校 3）</w:t>
      </w:r>
      <w:r>
        <w:rPr>
          <w:rFonts w:hint="eastAsia" w:ascii="宋体" w:hAnsi="宋体"/>
          <w:lang w:eastAsia="zh-CN"/>
        </w:rPr>
        <w:t>企业</w:t>
      </w:r>
      <w:r>
        <w:rPr>
          <w:rFonts w:hint="eastAsia" w:ascii="宋体" w:hAnsi="宋体"/>
          <w:lang w:val="en-US" w:eastAsia="zh-CN"/>
        </w:rPr>
        <w:t>4）</w:t>
      </w:r>
      <w:r>
        <w:rPr>
          <w:rFonts w:hint="eastAsia" w:ascii="宋体" w:hAnsi="宋体"/>
        </w:rPr>
        <w:t>其他</w:t>
      </w:r>
      <w:r>
        <w:rPr>
          <w:rFonts w:hint="eastAsia" w:ascii="宋体" w:hAnsi="宋体"/>
          <w:lang w:eastAsia="zh-CN"/>
        </w:rPr>
        <w:t>四</w:t>
      </w:r>
      <w:r>
        <w:rPr>
          <w:rFonts w:hint="eastAsia" w:ascii="宋体" w:hAnsi="宋体"/>
        </w:rPr>
        <w:t>类性质中属于哪一类，并在括号中选填相应的数字即可。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（4）联系人：是指申请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单位的该项成果的技术负责人。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（5）通信地址：指申请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单位的通信地址，要依次写明省、市(区)、县、街和门牌号码。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0</w:t>
      </w:r>
      <w:r>
        <w:rPr>
          <w:rFonts w:hint="eastAsia" w:ascii="宋体" w:hAnsi="宋体"/>
        </w:rPr>
        <w:t>．任务来源：是指该项目隶属于哪个计划合同或自选，请在括号中选填1.2即可。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．成果有无密级：根据国家有关科技保密规定，确定该项目是否有密级。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．密级：根据国家有关科技保密的规定确定的密级。该项目如无密级此栏可不填，如有密级请在括号内选填1.2.3.即可。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default" w:ascii="宋体" w:hAnsi="宋体" w:eastAsiaTheme="minorEastAsia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13. 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 w:bidi="ar"/>
        </w:rPr>
        <w:t>申请方声明：由申请单位分管科技工作领导签字/盖章。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14．内容简介，应包括如下内容：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（1）任务来源：应写清合同名称及编号或自选；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（2）应用领域和技术特点；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（3）性能指标(写明合同书要求的主要性能指标和实际达到的性能指标)；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（4）国内外同类技术比较；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（5）成果的创造性、先进性；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（6）作用意义（直接经济效益和社会意义）；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（7）推广应用的范围、条件和前景以及存在的问题和改进意见。如为产品，应有生产条件说明。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15．</w:t>
      </w:r>
      <w:r>
        <w:rPr>
          <w:rFonts w:hint="eastAsia" w:ascii="宋体" w:hAnsi="宋体"/>
          <w:lang w:eastAsia="zh-CN"/>
        </w:rPr>
        <w:t>成果</w:t>
      </w:r>
      <w:r>
        <w:rPr>
          <w:rFonts w:hint="eastAsia" w:ascii="宋体" w:hAnsi="宋体"/>
        </w:rPr>
        <w:t>资料目录：指按照规定应由申请</w:t>
      </w:r>
      <w:r>
        <w:rPr>
          <w:rFonts w:hint="eastAsia" w:ascii="宋体" w:hAnsi="宋体"/>
          <w:lang w:eastAsia="zh-CN"/>
        </w:rPr>
        <w:t>评价</w:t>
      </w:r>
      <w:r>
        <w:rPr>
          <w:rFonts w:hint="eastAsia" w:ascii="宋体" w:hAnsi="宋体"/>
        </w:rPr>
        <w:t>单位提供的主要文件和技术资料。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/>
          <w:b/>
          <w:bCs/>
          <w:sz w:val="22"/>
          <w:szCs w:val="24"/>
        </w:rPr>
      </w:pPr>
      <w:r>
        <w:rPr>
          <w:rFonts w:hint="eastAsia" w:ascii="宋体" w:hAnsi="宋体"/>
          <w:b/>
          <w:bCs/>
          <w:sz w:val="22"/>
          <w:szCs w:val="24"/>
        </w:rPr>
        <w:t>申请</w:t>
      </w:r>
      <w:r>
        <w:rPr>
          <w:rFonts w:hint="eastAsia" w:ascii="宋体" w:hAnsi="宋体"/>
          <w:b/>
          <w:bCs/>
          <w:sz w:val="22"/>
          <w:szCs w:val="24"/>
          <w:lang w:eastAsia="zh-CN"/>
        </w:rPr>
        <w:t>评价</w:t>
      </w:r>
      <w:r>
        <w:rPr>
          <w:rFonts w:hint="eastAsia" w:ascii="宋体" w:hAnsi="宋体"/>
          <w:b/>
          <w:bCs/>
          <w:sz w:val="22"/>
          <w:szCs w:val="24"/>
        </w:rPr>
        <w:t>的成果项目应提交下列技术文件资料：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 w:eastAsiaTheme="minorEastAsia"/>
          <w:lang w:eastAsia="zh-CN"/>
        </w:rPr>
      </w:pPr>
      <w:r>
        <w:rPr>
          <w:rFonts w:hint="eastAsia" w:ascii="宋体" w:hAnsi="宋体"/>
        </w:rPr>
        <w:t>（1）</w:t>
      </w:r>
      <w:r>
        <w:rPr>
          <w:rFonts w:hint="eastAsia" w:ascii="宋体" w:hAnsi="宋体"/>
          <w:lang w:eastAsia="zh-CN"/>
        </w:rPr>
        <w:t>单位简介；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（2）项目计划任务书或项目合同书；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（3）技术研究报告或研制总结报告；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（4）技术经济分析报告；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（5）国内外同类技术对比分析报告；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（6）检测、试验报告；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  <w:color w:val="000000"/>
        </w:rPr>
      </w:pPr>
      <w:r>
        <w:rPr>
          <w:rFonts w:hint="eastAsia" w:ascii="宋体" w:hAnsi="宋体"/>
        </w:rPr>
        <w:t>（7）用户使用报告</w:t>
      </w:r>
      <w:r>
        <w:rPr>
          <w:rFonts w:hint="eastAsia" w:ascii="宋体" w:hAnsi="宋体"/>
          <w:color w:val="000000"/>
        </w:rPr>
        <w:t>（</w:t>
      </w:r>
      <w:r>
        <w:rPr>
          <w:rFonts w:hint="eastAsia" w:ascii="宋体" w:hAnsi="宋体"/>
          <w:color w:val="000000"/>
          <w:lang w:eastAsia="zh-CN"/>
        </w:rPr>
        <w:t>至少半</w:t>
      </w:r>
      <w:r>
        <w:rPr>
          <w:rFonts w:hint="eastAsia" w:ascii="宋体" w:hAnsi="宋体"/>
          <w:color w:val="000000"/>
        </w:rPr>
        <w:t>年以上）（</w:t>
      </w:r>
      <w:r>
        <w:rPr>
          <w:rFonts w:hint="eastAsia" w:ascii="宋体" w:hAnsi="宋体"/>
          <w:color w:val="000000"/>
          <w:lang w:eastAsia="zh-CN"/>
        </w:rPr>
        <w:t>技术研究类</w:t>
      </w:r>
      <w:r>
        <w:rPr>
          <w:rFonts w:hint="eastAsia" w:ascii="宋体" w:hAnsi="宋体"/>
          <w:color w:val="000000"/>
        </w:rPr>
        <w:t>时可免此项，</w:t>
      </w:r>
      <w:r>
        <w:rPr>
          <w:rFonts w:hint="eastAsia" w:ascii="宋体" w:hAnsi="宋体"/>
          <w:color w:val="000000"/>
          <w:lang w:eastAsia="zh-CN"/>
        </w:rPr>
        <w:t>应用研究、技术开发和产业化类评价</w:t>
      </w:r>
      <w:r>
        <w:rPr>
          <w:rFonts w:hint="eastAsia" w:ascii="宋体" w:hAnsi="宋体"/>
          <w:color w:val="000000"/>
        </w:rPr>
        <w:t>时</w:t>
      </w:r>
      <w:r>
        <w:rPr>
          <w:rFonts w:hint="eastAsia" w:ascii="宋体" w:hAnsi="宋体"/>
          <w:color w:val="000000"/>
          <w:lang w:eastAsia="zh-CN"/>
        </w:rPr>
        <w:t>必须</w:t>
      </w:r>
      <w:r>
        <w:rPr>
          <w:rFonts w:hint="eastAsia" w:ascii="宋体" w:hAnsi="宋体"/>
          <w:color w:val="000000"/>
        </w:rPr>
        <w:t>提供）；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（8）科技查新报告（由科技信息机构出具）。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40" w:firstLineChars="200"/>
        <w:textAlignment w:val="auto"/>
        <w:rPr>
          <w:rFonts w:hint="eastAsia" w:ascii="宋体" w:hAnsi="宋体"/>
          <w:b/>
          <w:bCs/>
          <w:sz w:val="22"/>
          <w:szCs w:val="24"/>
        </w:rPr>
      </w:pPr>
      <w:r>
        <w:rPr>
          <w:rFonts w:hint="eastAsia" w:ascii="宋体" w:hAnsi="宋体"/>
          <w:b/>
          <w:bCs/>
          <w:sz w:val="22"/>
          <w:szCs w:val="24"/>
          <w:lang w:eastAsia="zh-CN"/>
        </w:rPr>
        <w:t>评价类别</w:t>
      </w:r>
      <w:r>
        <w:rPr>
          <w:rFonts w:hint="eastAsia" w:ascii="宋体" w:hAnsi="宋体"/>
          <w:b/>
          <w:bCs/>
          <w:sz w:val="22"/>
          <w:szCs w:val="24"/>
        </w:rPr>
        <w:t>为</w:t>
      </w:r>
      <w:r>
        <w:rPr>
          <w:rFonts w:hint="eastAsia" w:ascii="宋体" w:hAnsi="宋体"/>
          <w:b/>
          <w:bCs/>
          <w:sz w:val="22"/>
          <w:szCs w:val="24"/>
          <w:lang w:eastAsia="zh-CN"/>
        </w:rPr>
        <w:t>技术开发和产业化类</w:t>
      </w:r>
      <w:r>
        <w:rPr>
          <w:rFonts w:hint="eastAsia" w:ascii="宋体" w:hAnsi="宋体"/>
          <w:b/>
          <w:bCs/>
          <w:sz w:val="22"/>
          <w:szCs w:val="24"/>
        </w:rPr>
        <w:t>，还应提交下列技术文件资料：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</w:t>
      </w:r>
      <w:r>
        <w:rPr>
          <w:rFonts w:hint="eastAsia" w:ascii="宋体" w:hAnsi="宋体"/>
          <w:lang w:val="en-US" w:eastAsia="zh-CN"/>
        </w:rPr>
        <w:t>9</w:t>
      </w:r>
      <w:r>
        <w:rPr>
          <w:rFonts w:hint="eastAsia" w:ascii="宋体" w:hAnsi="宋体"/>
        </w:rPr>
        <w:t>）企业标准；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</w:t>
      </w:r>
      <w:r>
        <w:rPr>
          <w:rFonts w:hint="eastAsia" w:ascii="宋体" w:hAnsi="宋体"/>
          <w:lang w:val="en-US" w:eastAsia="zh-CN"/>
        </w:rPr>
        <w:t>0</w:t>
      </w:r>
      <w:r>
        <w:rPr>
          <w:rFonts w:hint="eastAsia" w:ascii="宋体" w:hAnsi="宋体"/>
        </w:rPr>
        <w:t>）标准化审查报告；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</w:t>
      </w:r>
      <w:r>
        <w:rPr>
          <w:rFonts w:hint="eastAsia" w:ascii="宋体" w:hAnsi="宋体"/>
          <w:lang w:val="en-US" w:eastAsia="zh-CN"/>
        </w:rPr>
        <w:t>1</w:t>
      </w:r>
      <w:r>
        <w:rPr>
          <w:rFonts w:hint="eastAsia" w:ascii="宋体" w:hAnsi="宋体"/>
        </w:rPr>
        <w:t>）产品设计计算书；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</w:t>
      </w:r>
      <w:r>
        <w:rPr>
          <w:rFonts w:hint="eastAsia" w:ascii="宋体" w:hAnsi="宋体"/>
          <w:lang w:val="en-US" w:eastAsia="zh-CN"/>
        </w:rPr>
        <w:t>2</w:t>
      </w:r>
      <w:r>
        <w:rPr>
          <w:rFonts w:hint="eastAsia" w:ascii="宋体" w:hAnsi="宋体"/>
        </w:rPr>
        <w:t>）总装配图（或示意图）及图样目录，外形图或照片；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</w:t>
      </w:r>
      <w:r>
        <w:rPr>
          <w:rFonts w:hint="eastAsia" w:ascii="宋体" w:hAnsi="宋体"/>
          <w:lang w:val="en-US" w:eastAsia="zh-CN"/>
        </w:rPr>
        <w:t>3</w:t>
      </w:r>
      <w:r>
        <w:rPr>
          <w:rFonts w:hint="eastAsia" w:ascii="宋体" w:hAnsi="宋体"/>
        </w:rPr>
        <w:t>）使用及维护说明书；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）工艺文件及技术文件目录；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</w:t>
      </w:r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）主要生产装备及检验仪器（表）明细表；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宋体" w:hAnsi="宋体"/>
        </w:rPr>
      </w:pPr>
      <w:r>
        <w:rPr>
          <w:rFonts w:hint="eastAsia" w:ascii="宋体" w:hAnsi="宋体"/>
        </w:rPr>
        <w:t>（1</w:t>
      </w: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）质量保证体系报告；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textAlignment w:val="auto"/>
        <w:rPr>
          <w:rFonts w:hint="eastAsia" w:ascii="仿宋_GB2312" w:eastAsiaTheme="minorEastAsia"/>
          <w:sz w:val="32"/>
          <w:szCs w:val="32"/>
          <w:lang w:val="en-US" w:eastAsia="zh-CN"/>
        </w:rPr>
      </w:pPr>
      <w:r>
        <w:rPr>
          <w:rFonts w:hint="eastAsia" w:ascii="宋体" w:hAnsi="宋体"/>
        </w:rPr>
        <w:t>（1</w:t>
      </w:r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）环保分析报告</w:t>
      </w:r>
      <w:r>
        <w:rPr>
          <w:rFonts w:hint="eastAsia" w:ascii="宋体" w:hAnsi="宋体"/>
          <w:lang w:eastAsia="zh-CN"/>
        </w:rPr>
        <w:t>等。</w:t>
      </w:r>
    </w:p>
    <w:p>
      <w:pPr>
        <w:pStyle w:val="14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textAlignment w:val="auto"/>
        <w:rPr>
          <w:rFonts w:hint="eastAsia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280" w:firstLineChars="100"/>
        <w:textAlignment w:val="auto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default" w:ascii="仿宋_GB2312" w:eastAsia="仿宋_GB231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14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6.25pt;z-index:251663360;mso-width-relative:page;mso-height-relative:page;" filled="f" stroked="t" coordsize="21600,21600" o:gfxdata="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ZcDsw0gAAAAIBAAAPAAAAAAAAAAEAIAAAACIAAABkcnMvZG93bnJl&#10;di54bWxQSwECFAAUAAAACACHTuJANO/zgAMCAAD9AwAADgAAAAAAAAABACAAAAAhAQAAZHJzL2Uy&#10;b0RvYy54bWxQSwUGAAAAAAYABgBZAQAAlgUAAAAA&#10;">
                <v:fill on="f" focussize="0,0"/>
                <v:stroke weight="0.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主</w:t>
      </w:r>
      <w:r>
        <w:rPr>
          <w:rFonts w:hint="eastAsia" w:ascii="仿宋_GB2312" w:eastAsia="仿宋_GB2312"/>
          <w:sz w:val="28"/>
          <w:szCs w:val="28"/>
        </w:rPr>
        <w:t>送：山东</w:t>
      </w:r>
      <w:r>
        <w:rPr>
          <w:rFonts w:hint="eastAsia" w:ascii="仿宋_GB2312" w:eastAsia="仿宋_GB2312"/>
          <w:sz w:val="28"/>
          <w:szCs w:val="28"/>
          <w:lang w:eastAsia="zh-CN"/>
        </w:rPr>
        <w:t>省电力科学技术协会。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firstLine="280" w:firstLineChars="1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67375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1143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31.2pt;height:0pt;width:446.25pt;z-index:251662336;mso-width-relative:page;mso-height-relative:page;" filled="f" stroked="t" coordsize="21600,21600" o:gfxdata="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fA5S59QAAAAGAQAADwAAAAAAAAABACAAAAAiAAAAZHJzL2Rvd25y&#10;ZXYueG1sUEsBAhQAFAAAAAgAh07iQH74xakCAgAA/QMAAA4AAAAAAAAAAQAgAAAAIwEAAGRycy9l&#10;Mm9Eb2MueG1sUEsFBgAAAAAGAAYAWQEAAJcFAAAAAA==&#10;">
                <v:fill on="f" focussize="0,0"/>
                <v:stroke weight="0.9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67375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0pt;height:0pt;width:446.25pt;z-index:251661312;mso-width-relative:page;mso-height-relative:page;" filled="f" stroked="t" coordsize="21600,21600" o:gfxdata="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aMwU8tIAAAACAQAADwAAAAAAAAABACAAAAAiAAAAZHJzL2Rvd25yZXYu&#10;eG1sUEsBAhQAFAAAAAgAh07iQEKSHA4BAgAA/AMAAA4AAAAAAAAAAQAgAAAAIQ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山东省电力</w:t>
      </w:r>
      <w:r>
        <w:rPr>
          <w:rFonts w:hint="eastAsia" w:ascii="仿宋_GB2312" w:eastAsia="仿宋_GB2312"/>
          <w:sz w:val="28"/>
          <w:szCs w:val="28"/>
          <w:lang w:eastAsia="zh-CN"/>
        </w:rPr>
        <w:t>行</w:t>
      </w:r>
      <w:r>
        <w:rPr>
          <w:rFonts w:hint="eastAsia" w:ascii="仿宋_GB2312" w:eastAsia="仿宋_GB2312"/>
          <w:sz w:val="28"/>
          <w:szCs w:val="28"/>
        </w:rPr>
        <w:t xml:space="preserve">业协会            </w:t>
      </w:r>
      <w:r>
        <w:rPr>
          <w:rFonts w:hint="eastAsia" w:ascii="仿宋_GB2312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/>
          <w:sz w:val="28"/>
          <w:szCs w:val="28"/>
        </w:rPr>
        <w:t xml:space="preserve">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/>
          <w:sz w:val="28"/>
          <w:szCs w:val="28"/>
          <w:lang w:val="en-US" w:eastAsia="zh-CN"/>
        </w:rPr>
        <w:t>26</w:t>
      </w:r>
      <w:r>
        <w:rPr>
          <w:rFonts w:hint="eastAsia" w:ascii="仿宋_GB2312" w:eastAsia="仿宋_GB2312"/>
          <w:sz w:val="28"/>
          <w:szCs w:val="28"/>
        </w:rPr>
        <w:t xml:space="preserve">日印发 </w:t>
      </w:r>
      <w:r>
        <w:rPr>
          <w:rFonts w:hint="eastAsia" w:ascii="仿宋_GB2312"/>
          <w:sz w:val="28"/>
          <w:szCs w:val="28"/>
          <w:lang w:val="en-US" w:eastAsia="zh-CN"/>
        </w:rPr>
        <w:t xml:space="preserve"> </w:t>
      </w:r>
    </w:p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AndChar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4B7EFC3-9231-419E-8E52-DB8B49CBF48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CFBAC01-BC9C-42C4-B945-6D83DD7EC9BD}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体">
    <w:altName w:val="宋体"/>
    <w:panose1 w:val="02010600030101010101"/>
    <w:charset w:val="86"/>
    <w:family w:val="swiss"/>
    <w:pitch w:val="default"/>
    <w:sig w:usb0="00000000" w:usb1="00000000" w:usb2="00000010" w:usb3="00000000" w:csb0="00040000" w:csb1="00000000"/>
    <w:embedRegular r:id="rId3" w:fontKey="{825EBF7E-71CA-48F2-B7C9-5203FFD265B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4B443199-C814-481E-A848-E6083EFCE078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-201295</wp:posOffset>
              </wp:positionV>
              <wp:extent cx="661035" cy="360045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103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.85pt;height:28.35pt;width:52.05pt;mso-position-horizontal:outside;mso-position-horizontal-relative:margin;z-index:251659264;mso-width-relative:page;mso-height-relative:page;" filled="f" stroked="f" coordsize="21600,21600" o:gfxdata="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LNy+3VAAAABwEAAA8AAAAAAAAAAQAgAAAAIgAAAGRycy9kb3ducmV2&#10;LnhtbFBLAQIUABQAAAAIAIdO4kCcC0QiOAIAAGEEAAAOAAAAAAAAAAEAIAAAACQ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- 1 -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944</w:t>
    </w:r>
    <w:r>
      <w:rPr>
        <w:rStyle w:val="12"/>
      </w:rP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-73025</wp:posOffset>
              </wp:positionV>
              <wp:extent cx="459740" cy="23177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740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</w:pP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t>- 0 -</w:t>
                          </w:r>
                          <w:r>
                            <w:rPr>
                              <w:rFonts w:hint="eastAsia" w:cs="Times New Roman" w:asciiTheme="minorEastAsia" w:hAnsiTheme="minorEastAsia" w:eastAsiaTheme="minorEastAsia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5.75pt;height:18.25pt;width:36.2pt;mso-position-horizontal:outside;mso-position-horizontal-relative:margin;z-index:251660288;mso-width-relative:page;mso-height-relative:page;" filled="f" stroked="f" coordsize="21600,21600" o:gfxdata="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NNVYz1gAAAAYBAAAPAAAAAAAAAAEAIAAAACIAAABkcnMvZG93bnJl&#10;di54bWxQSwECFAAUAAAACACHTuJAKyQPLTgCAABh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</w:pP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t>- 0 -</w:t>
                    </w:r>
                    <w:r>
                      <w:rPr>
                        <w:rFonts w:hint="eastAsia" w:cs="Times New Roman" w:asciiTheme="minorEastAsia" w:hAnsiTheme="minorEastAsia" w:eastAsiaTheme="minorEastAsia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Q4Njg3NDc5YTU0Mzg1Y2NhNTIzOTk0ZDJjZTYzZTcifQ=="/>
  </w:docVars>
  <w:rsids>
    <w:rsidRoot w:val="00FB708C"/>
    <w:rsid w:val="000C54FF"/>
    <w:rsid w:val="0011620A"/>
    <w:rsid w:val="001303B0"/>
    <w:rsid w:val="00157D74"/>
    <w:rsid w:val="00262521"/>
    <w:rsid w:val="00273FE0"/>
    <w:rsid w:val="005D1EC7"/>
    <w:rsid w:val="00644407"/>
    <w:rsid w:val="007614DE"/>
    <w:rsid w:val="008240F5"/>
    <w:rsid w:val="00855DE4"/>
    <w:rsid w:val="00862E17"/>
    <w:rsid w:val="0087226B"/>
    <w:rsid w:val="008D5C0C"/>
    <w:rsid w:val="00911300"/>
    <w:rsid w:val="00964A31"/>
    <w:rsid w:val="009960A9"/>
    <w:rsid w:val="00A50D4E"/>
    <w:rsid w:val="00BD16E1"/>
    <w:rsid w:val="00C2087F"/>
    <w:rsid w:val="00C85E2C"/>
    <w:rsid w:val="00CE7D7F"/>
    <w:rsid w:val="00E87F70"/>
    <w:rsid w:val="00F24C6C"/>
    <w:rsid w:val="00F671DC"/>
    <w:rsid w:val="00FB5448"/>
    <w:rsid w:val="00FB708C"/>
    <w:rsid w:val="00FC3CBE"/>
    <w:rsid w:val="00FC7B76"/>
    <w:rsid w:val="015974C0"/>
    <w:rsid w:val="080E1B45"/>
    <w:rsid w:val="0A8B247F"/>
    <w:rsid w:val="0DC51F16"/>
    <w:rsid w:val="0F7F1219"/>
    <w:rsid w:val="0FAB1542"/>
    <w:rsid w:val="121C4701"/>
    <w:rsid w:val="127E7ED9"/>
    <w:rsid w:val="13F06714"/>
    <w:rsid w:val="17A66F75"/>
    <w:rsid w:val="19823B31"/>
    <w:rsid w:val="19876EF3"/>
    <w:rsid w:val="1AC160A8"/>
    <w:rsid w:val="1DD64806"/>
    <w:rsid w:val="202A367E"/>
    <w:rsid w:val="2135408D"/>
    <w:rsid w:val="24043A89"/>
    <w:rsid w:val="24DC443F"/>
    <w:rsid w:val="25CC5989"/>
    <w:rsid w:val="278B3292"/>
    <w:rsid w:val="288A6F83"/>
    <w:rsid w:val="2DD57288"/>
    <w:rsid w:val="36C941C4"/>
    <w:rsid w:val="36D54D83"/>
    <w:rsid w:val="36EF34FF"/>
    <w:rsid w:val="37AF0D23"/>
    <w:rsid w:val="37C64CA4"/>
    <w:rsid w:val="39E61FFB"/>
    <w:rsid w:val="3CB85BFA"/>
    <w:rsid w:val="3D67059B"/>
    <w:rsid w:val="435D6879"/>
    <w:rsid w:val="438652B8"/>
    <w:rsid w:val="45482AC5"/>
    <w:rsid w:val="46C52523"/>
    <w:rsid w:val="47DD068F"/>
    <w:rsid w:val="48456334"/>
    <w:rsid w:val="48AE2940"/>
    <w:rsid w:val="4D090A4A"/>
    <w:rsid w:val="4F6F403A"/>
    <w:rsid w:val="51DA0BDC"/>
    <w:rsid w:val="549D1A54"/>
    <w:rsid w:val="592D3563"/>
    <w:rsid w:val="5B597015"/>
    <w:rsid w:val="5E5E545D"/>
    <w:rsid w:val="603B00AA"/>
    <w:rsid w:val="606F424D"/>
    <w:rsid w:val="60733AE7"/>
    <w:rsid w:val="618B5B48"/>
    <w:rsid w:val="62C051D7"/>
    <w:rsid w:val="65DE2216"/>
    <w:rsid w:val="69F366B2"/>
    <w:rsid w:val="6FAC7184"/>
    <w:rsid w:val="71B03C6A"/>
    <w:rsid w:val="72820A2A"/>
    <w:rsid w:val="73247F12"/>
    <w:rsid w:val="74744B6F"/>
    <w:rsid w:val="76EB7B97"/>
    <w:rsid w:val="797E6CA7"/>
    <w:rsid w:val="79C36840"/>
    <w:rsid w:val="79D441A4"/>
    <w:rsid w:val="7A8B5297"/>
    <w:rsid w:val="7AC244A1"/>
    <w:rsid w:val="7B1B0360"/>
    <w:rsid w:val="7B1E75CE"/>
    <w:rsid w:val="7F062473"/>
    <w:rsid w:val="7FFB4C63"/>
    <w:rsid w:val="CCE58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6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tabs>
        <w:tab w:val="left" w:pos="840"/>
        <w:tab w:val="right" w:leader="dot" w:pos="8963"/>
      </w:tabs>
      <w:spacing w:before="260" w:after="260"/>
      <w:outlineLvl w:val="1"/>
    </w:pPr>
    <w:rPr>
      <w:rFonts w:ascii="Cambria" w:hAnsi="Cambria"/>
      <w:b/>
      <w:bCs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 w:firstLineChars="200"/>
    </w:pPr>
    <w:rPr>
      <w:rFonts w:eastAsia="仿宋_GB2312"/>
      <w:sz w:val="32"/>
    </w:r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paragraph" w:styleId="5">
    <w:name w:val="Balloon Text"/>
    <w:basedOn w:val="1"/>
    <w:link w:val="15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"/>
    <w:basedOn w:val="4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4">
    <w:name w:val="Char"/>
    <w:basedOn w:val="1"/>
    <w:qFormat/>
    <w:uiPriority w:val="99"/>
    <w:pPr>
      <w:spacing w:after="160" w:line="240" w:lineRule="exact"/>
    </w:pPr>
    <w:rPr>
      <w:rFonts w:cs="Verdana"/>
      <w:b/>
      <w:sz w:val="24"/>
    </w:rPr>
  </w:style>
  <w:style w:type="character" w:customStyle="1" w:styleId="15">
    <w:name w:val="批注框文本 Char"/>
    <w:basedOn w:val="11"/>
    <w:link w:val="5"/>
    <w:semiHidden/>
    <w:qFormat/>
    <w:uiPriority w:val="99"/>
    <w:rPr>
      <w:sz w:val="18"/>
      <w:szCs w:val="18"/>
    </w:rPr>
  </w:style>
  <w:style w:type="character" w:customStyle="1" w:styleId="16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font0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61"/>
    <w:basedOn w:val="1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2049</Words>
  <Characters>2109</Characters>
  <Lines>2</Lines>
  <Paragraphs>1</Paragraphs>
  <TotalTime>10</TotalTime>
  <ScaleCrop>false</ScaleCrop>
  <LinksUpToDate>false</LinksUpToDate>
  <CharactersWithSpaces>2368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2020-02-28T09:44:00Z</dcterms:created>
  <dc:creator>hyj</dc:creator>
  <cp:lastModifiedBy>Administrator</cp:lastModifiedBy>
  <cp:lastPrinted>2022-02-22T02:46:00Z</cp:lastPrinted>
  <dcterms:modified xsi:type="dcterms:W3CDTF">2023-06-28T07:00:43Z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FD6FFBF25C414A7E96ED19E84610C01B_13</vt:lpwstr>
  </property>
</Properties>
</file>