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36"/>
          <w:szCs w:val="36"/>
        </w:rPr>
        <w:t>年到期管理会计咨询专家名单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贺韬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大唐鲁北发电有限责任公司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李杰敏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国家电投集团山东能源发展有限公司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张颖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国家能源（山东）新能源有限公司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李芳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国家能源菏泽发电有限公司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魏茜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国家能源集团山东电力有限公司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韩光辉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华能山东发电有限公司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王拥军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华能山东发电有限公司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张洪军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华能山东发电有限公司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张研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华能山东发电有限公司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谢涵玉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神华国华寿光发电有限责任公司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山东电力建设第三工程有限公司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孙本明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山东电力建设第三工程有限公司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赵波</w:t>
            </w: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济南市全民健身中心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NTA2NzIwYzU2ZDk5ZWEwNTMzOWE5M2Q0YWFkMjYifQ=="/>
  </w:docVars>
  <w:rsids>
    <w:rsidRoot w:val="0095376C"/>
    <w:rsid w:val="002D78D4"/>
    <w:rsid w:val="005460B7"/>
    <w:rsid w:val="007040CB"/>
    <w:rsid w:val="0095376C"/>
    <w:rsid w:val="00AD0D5D"/>
    <w:rsid w:val="00B52D46"/>
    <w:rsid w:val="00DB7B93"/>
    <w:rsid w:val="2E4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252</Words>
  <Characters>255</Characters>
  <Lines>2</Lines>
  <Paragraphs>1</Paragraphs>
  <TotalTime>9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2021-06-03T06:44:00Z</dcterms:created>
  <dc:creator>Administrator</dc:creator>
  <cp:lastModifiedBy>47272</cp:lastModifiedBy>
  <cp:lastPrinted>2021-06-03T06:55:00Z</cp:lastPrinted>
  <dcterms:modified xsi:type="dcterms:W3CDTF">2023-09-11T07:42:11Z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4B9B5795B88E490F9E5B8AF77FE4FBB4_12</vt:lpwstr>
  </property>
</Properties>
</file>