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578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8" w:lineRule="exact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/>
          <w:b/>
          <w:sz w:val="30"/>
        </w:rPr>
      </w:pPr>
    </w:p>
    <w:p>
      <w:pPr>
        <w:jc w:val="center"/>
        <w:rPr>
          <w:rFonts w:hint="eastAsia" w:eastAsia="仿宋体"/>
          <w:b/>
          <w:sz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</w:rPr>
        <w:t>科学技术成果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lang w:eastAsia="zh-CN"/>
        </w:rPr>
        <w:t>评价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</w:rPr>
        <w:t>申请表</w:t>
      </w:r>
    </w:p>
    <w:p>
      <w:pPr>
        <w:ind w:left="420"/>
        <w:rPr>
          <w:rFonts w:hint="eastAsia"/>
          <w:sz w:val="28"/>
        </w:rPr>
      </w:pPr>
    </w:p>
    <w:p>
      <w:pPr>
        <w:ind w:left="420"/>
        <w:rPr>
          <w:rFonts w:hint="eastAsia"/>
          <w:sz w:val="28"/>
        </w:rPr>
      </w:pPr>
      <w:r>
        <w:rPr>
          <w:rFonts w:eastAsia="仿宋体"/>
          <w:b/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7267575</wp:posOffset>
                </wp:positionH>
                <wp:positionV relativeFrom="paragraph">
                  <wp:posOffset>0</wp:posOffset>
                </wp:positionV>
                <wp:extent cx="0" cy="594360"/>
                <wp:effectExtent l="4445" t="0" r="14605" b="1524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2.25pt;margin-top:0pt;height:46.8pt;width:0pt;z-index:251659264;mso-width-relative:page;mso-height-relative:page;" filled="f" stroked="t" coordsize="21600,21600" o:allowincell="f" o:gfxdata="UEsDBAoAAAAAAIdO4kAAAAAAAAAAAAAAAAAEAAAAZHJzL1BLAwQUAAAACACHTuJAX8DiydQAAAAJ&#10;AQAADwAAAGRycy9kb3ducmV2LnhtbE2Py07DMBBF90j8gzVIbCpqpy0VhDhdANmxoYDYTuMhiYjH&#10;aew+4OuZigUsj+7VfRSro+/VnsbYBbaQTQ0o4jq4jhsLry/V1Q2omJAd9oHJwhdFWJXnZwXmLhz4&#10;mfbr1CgJ4ZijhTalIdc61i15jNMwEIv2EUaPSXBstBvxIOG+1zNjltpjx9LQ4kD3LdWf6523EKs3&#10;2lbfk3pi3udNoNn24ekRrb28yMwdqETH9GeG03yZDqVs2oQdu6h64WyxuBavBbl00n95Y+F2vgRd&#10;Fvr/g/IHUEsDBBQAAAAIAIdO4kBXeykj9QEAAOMDAAAOAAAAZHJzL2Uyb0RvYy54bWytU0uOEzEQ&#10;3SNxB8t70vmQEdNKZxYThg2CSDAHqLjd3Zb8k8tJJ5fgAkjsYMWSPbeZ4RhTdocMDJss6IW7XC6/&#10;qveqvLjaG812MqBytuKT0ZgzaYWrlW0rfvvx5sUrzjCCrUE7Kyt+kMivls+fLXpfyqnrnK5lYARi&#10;sex9xbsYfVkUKDppAEfOS0uHjQsGIm1DW9QBekI3upiOxxdF70LtgxMSkbyr4ZAfEcM5gK5plJAr&#10;J7ZG2jigBqkhEiXslEe+zNU2jRTxfdOgjExXnJjGvFISsjdpLZYLKNsAvlPiWAKcU8ITTgaUpaQn&#10;qBVEYNug/oEySgSHrokj4UwxEMmKEIvJ+Ik2HzrwMnMhqdGfRMf/Byve7daBqbriM84sGGr4/ecf&#10;d5++/vr5hdb779/YLInUeywp9tquw3GHfh0S430TTPoTF7bPwh5Owsp9ZGJwCvLOL1/OLrLmxeM9&#10;HzC+kc6wZFRcK5soQwm7txgpF4X+DklubVlf8cv5dM6ZAJq/hvpOpvHEAW2b76LTqr5RWqcbGNrN&#10;tQ5sB2kG8pcYEe5fYSnJCrAb4vLRMB2dhPq1rVk8eFLH0qPgqQQja860pDeULAKEMoLS50RSam2p&#10;giTqIGOyNq4+UC+2Pqi2IyUmucp0Qr3P9R7nNA3Xn/uM9Pg2l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fwOLJ1AAAAAkBAAAPAAAAAAAAAAEAIAAAACIAAABkcnMvZG93bnJldi54bWxQSwECFAAU&#10;AAAACACHTuJAV3spI/UBAADj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left="420"/>
        <w:rPr>
          <w:rFonts w:hint="eastAsia"/>
          <w:sz w:val="28"/>
        </w:rPr>
      </w:pPr>
    </w:p>
    <w:p>
      <w:pPr>
        <w:ind w:left="420"/>
        <w:rPr>
          <w:rFonts w:hint="eastAsia"/>
          <w:sz w:val="28"/>
        </w:rPr>
      </w:pPr>
      <w:r>
        <w:rPr>
          <w:rFonts w:eastAsia="仿宋体"/>
          <w:b/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7534275</wp:posOffset>
                </wp:positionH>
                <wp:positionV relativeFrom="paragraph">
                  <wp:posOffset>0</wp:posOffset>
                </wp:positionV>
                <wp:extent cx="0" cy="594360"/>
                <wp:effectExtent l="4445" t="0" r="14605" b="1524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93.25pt;margin-top:0pt;height:46.8pt;width:0pt;z-index:251660288;mso-width-relative:page;mso-height-relative:page;" filled="f" stroked="t" coordsize="21600,21600" o:allowincell="f" o:gfxdata="UEsDBAoAAAAAAIdO4kAAAAAAAAAAAAAAAAAEAAAAZHJzL1BLAwQUAAAACACHTuJAhhdGmNQAAAAJ&#10;AQAADwAAAGRycy9kb3ducmV2LnhtbE2Py07DMBBF90j8gzVIbKrWSSuiNsTpAsiODS2I7TQekoh4&#10;nMbuA76eqVjA8uhe3UexPrteHWkMnWcD6SwBRVx723Fj4HVbTZegQkS22HsmA18UYF1eXxWYW3/i&#10;FzpuYqMkhEOOBtoYh1zrULfkMMz8QCzahx8dRsGx0XbEk4S7Xs+TJNMOO5aGFgd6aKn+3BycgVC9&#10;0b76ntST5H3ReJrvH5+f0JjbmzS5BxXpHP/McJkv06GUTTt/YBtUL5wuszvxGpBLF/2XdwZWiwx0&#10;Wej/D8ofUEsDBBQAAAAIAIdO4kA8iUeL8wEAAOMDAAAOAAAAZHJzL2Uyb0RvYy54bWytU72OEzEQ&#10;7pF4B8s92SSQE7fK5ooLR4PgJOABJrZ315L/5HGyyUvwAkh0UFHS8zYcj8HYG3JwNCnYwjsej7+Z&#10;75vx8mpvDdupiNq7hs8mU86UE15q1zX8/bubJ885wwROgvFONfygkF+tHj9aDqFWc997I1VkBOKw&#10;HkLD+5RCXVUoemUBJz4oR4etjxYSbWNXyQgDoVtTzafTi2rwUYbohUIk73o85EfEeA6gb1st1NqL&#10;rVUujahRGUhECXsdkK9KtW2rRHrTtqgSMw0npqmslITsTV6r1RLqLkLotTiWAOeU8ICTBe0o6Qlq&#10;DQnYNup/oKwW0aNv00R4W41EiiLEYjZ9oM3bHoIqXEhqDCfR8f/Bite728i0pEngzIGlht99/Pbj&#10;w+ef3z/Revf1C5tlkYaANcVeu9t43GG4jZnxvo02/4kL2xdhDydh1T4xMToFeReXz55eFM2r+3sh&#10;YnqpvGXZaLjRLlOGGnavMFEuCv0dkt3GsaHhl4v5gjMBNH8t9Z1MG4gDuq7cRW+0vNHG5BsYu821&#10;iWwHeQbKlxkR7l9hOckasB/jytE4Hb0C+cJJlg6B1HH0KHguwSrJmVH0hrJFgFAn0OacSEptHFWQ&#10;RR1lzNbGywP1Yhui7npSouheYqj3pd7jnObh+nNfkO7f5uo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hhdGmNQAAAAJAQAADwAAAAAAAAABACAAAAAiAAAAZHJzL2Rvd25yZXYueG1sUEsBAhQAFAAA&#10;AAgAh07iQDyJR4vzAQAA4wMAAA4AAAAAAAAAAQAgAAAAIw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left="420"/>
        <w:rPr>
          <w:rFonts w:hint="eastAsia"/>
          <w:sz w:val="28"/>
        </w:rPr>
      </w:pPr>
    </w:p>
    <w:p>
      <w:pPr>
        <w:ind w:firstLine="1405" w:firstLineChars="500"/>
        <w:rPr>
          <w:rFonts w:hint="default" w:ascii="仿宋体" w:eastAsia="仿宋体"/>
          <w:sz w:val="28"/>
          <w:u w:val="single"/>
          <w:lang w:val="en-US" w:eastAsia="zh-CN"/>
        </w:rPr>
      </w:pPr>
      <w:r>
        <w:rPr>
          <w:rFonts w:hint="eastAsia" w:ascii="仿宋体" w:eastAsia="仿宋体"/>
          <w:b/>
          <w:sz w:val="28"/>
        </w:rPr>
        <w:t>成 果 名 称：</w:t>
      </w:r>
      <w:r>
        <w:rPr>
          <w:rFonts w:hint="eastAsia" w:ascii="仿宋体" w:eastAsia="仿宋体"/>
          <w:b/>
          <w:sz w:val="28"/>
          <w:u w:val="single"/>
          <w:lang w:val="en-US" w:eastAsia="zh-CN"/>
        </w:rPr>
        <w:t xml:space="preserve">                            </w:t>
      </w:r>
    </w:p>
    <w:p>
      <w:pPr>
        <w:ind w:firstLine="1405" w:firstLineChars="500"/>
        <w:rPr>
          <w:rFonts w:hint="eastAsia" w:ascii="仿宋体" w:eastAsia="仿宋体"/>
          <w:sz w:val="28"/>
        </w:rPr>
      </w:pPr>
      <w:r>
        <w:rPr>
          <w:rFonts w:hint="eastAsia" w:ascii="仿宋体" w:eastAsia="仿宋体"/>
          <w:b/>
          <w:sz w:val="28"/>
        </w:rPr>
        <w:t>完 成 单 位</w:t>
      </w:r>
      <w:r>
        <w:rPr>
          <w:rFonts w:hint="eastAsia" w:ascii="仿宋体" w:eastAsia="仿宋体"/>
          <w:sz w:val="28"/>
        </w:rPr>
        <w:t>：</w:t>
      </w:r>
      <w:r>
        <w:rPr>
          <w:rFonts w:hint="eastAsia" w:ascii="仿宋体" w:eastAsia="仿宋体"/>
          <w:sz w:val="28"/>
          <w:u w:val="single"/>
          <w:lang w:val="en-US" w:eastAsia="zh-CN"/>
        </w:rPr>
        <w:t xml:space="preserve">                            </w:t>
      </w:r>
    </w:p>
    <w:p>
      <w:pPr>
        <w:ind w:firstLine="1405" w:firstLineChars="500"/>
        <w:rPr>
          <w:rFonts w:hint="default" w:ascii="仿宋体" w:eastAsia="仿宋体"/>
          <w:b/>
          <w:sz w:val="28"/>
          <w:u w:val="single"/>
          <w:lang w:val="en-US" w:eastAsia="zh-CN"/>
        </w:rPr>
      </w:pPr>
      <w:r>
        <w:rPr>
          <w:rFonts w:hint="eastAsia" w:ascii="仿宋体" w:eastAsia="仿宋体"/>
          <w:b/>
          <w:sz w:val="28"/>
        </w:rPr>
        <w:t>申请</w:t>
      </w:r>
      <w:r>
        <w:rPr>
          <w:rFonts w:hint="eastAsia" w:ascii="仿宋体" w:eastAsia="仿宋体"/>
          <w:b/>
          <w:sz w:val="28"/>
          <w:lang w:eastAsia="zh-CN"/>
        </w:rPr>
        <w:t>评价</w:t>
      </w:r>
      <w:r>
        <w:rPr>
          <w:rFonts w:hint="eastAsia" w:ascii="仿宋体" w:eastAsia="仿宋体"/>
          <w:b/>
          <w:sz w:val="28"/>
        </w:rPr>
        <w:t>单位：</w:t>
      </w:r>
      <w:r>
        <w:rPr>
          <w:rFonts w:hint="eastAsia" w:ascii="仿宋体" w:eastAsia="仿宋体"/>
          <w:b/>
          <w:sz w:val="28"/>
          <w:u w:val="single"/>
          <w:lang w:val="en-US" w:eastAsia="zh-CN"/>
        </w:rPr>
        <w:t xml:space="preserve">                     </w:t>
      </w:r>
      <w:r>
        <w:rPr>
          <w:rFonts w:hint="eastAsia" w:ascii="仿宋体" w:eastAsia="仿宋体"/>
          <w:b/>
          <w:sz w:val="28"/>
          <w:u w:val="single"/>
        </w:rPr>
        <w:t>(盖章)</w:t>
      </w:r>
    </w:p>
    <w:p>
      <w:pPr>
        <w:ind w:firstLine="1405" w:firstLineChars="500"/>
        <w:rPr>
          <w:rFonts w:hint="default" w:ascii="仿宋体" w:eastAsia="仿宋体"/>
          <w:b/>
          <w:spacing w:val="80"/>
          <w:sz w:val="32"/>
          <w:lang w:val="en-US" w:eastAsia="zh-CN"/>
        </w:rPr>
      </w:pPr>
      <w:r>
        <w:rPr>
          <w:rFonts w:hint="eastAsia" w:ascii="仿宋体" w:eastAsia="仿宋体"/>
          <w:b/>
          <w:sz w:val="28"/>
        </w:rPr>
        <w:t>申请</w:t>
      </w:r>
      <w:r>
        <w:rPr>
          <w:rFonts w:hint="eastAsia" w:ascii="仿宋体" w:eastAsia="仿宋体"/>
          <w:b/>
          <w:sz w:val="28"/>
          <w:lang w:eastAsia="zh-CN"/>
        </w:rPr>
        <w:t>评价</w:t>
      </w:r>
      <w:r>
        <w:rPr>
          <w:rFonts w:hint="eastAsia" w:ascii="仿宋体" w:eastAsia="仿宋体"/>
          <w:b/>
          <w:sz w:val="28"/>
        </w:rPr>
        <w:t>日期：</w:t>
      </w:r>
      <w:r>
        <w:rPr>
          <w:rFonts w:hint="eastAsia" w:ascii="仿宋体" w:eastAsia="仿宋体"/>
          <w:b/>
          <w:sz w:val="28"/>
          <w:u w:val="single"/>
          <w:lang w:val="en-US" w:eastAsia="zh-CN"/>
        </w:rPr>
        <w:t xml:space="preserve">         </w:t>
      </w:r>
      <w:r>
        <w:rPr>
          <w:rFonts w:hint="eastAsia" w:ascii="仿宋体" w:eastAsia="仿宋体"/>
          <w:b/>
          <w:sz w:val="28"/>
          <w:lang w:val="en-US" w:eastAsia="zh-CN"/>
        </w:rPr>
        <w:t>年</w:t>
      </w:r>
      <w:r>
        <w:rPr>
          <w:rFonts w:hint="eastAsia" w:ascii="仿宋体" w:eastAsia="仿宋体"/>
          <w:b/>
          <w:sz w:val="28"/>
          <w:u w:val="single"/>
          <w:lang w:val="en-US" w:eastAsia="zh-CN"/>
        </w:rPr>
        <w:t xml:space="preserve">      </w:t>
      </w:r>
      <w:r>
        <w:rPr>
          <w:rFonts w:hint="eastAsia" w:ascii="仿宋体" w:eastAsia="仿宋体"/>
          <w:b/>
          <w:sz w:val="28"/>
          <w:lang w:val="en-US" w:eastAsia="zh-CN"/>
        </w:rPr>
        <w:t>月</w:t>
      </w:r>
      <w:r>
        <w:rPr>
          <w:rFonts w:hint="eastAsia" w:ascii="仿宋体" w:eastAsia="仿宋体"/>
          <w:b/>
          <w:sz w:val="28"/>
          <w:u w:val="single"/>
          <w:lang w:val="en-US" w:eastAsia="zh-CN"/>
        </w:rPr>
        <w:t xml:space="preserve">      </w:t>
      </w:r>
      <w:r>
        <w:rPr>
          <w:rFonts w:hint="eastAsia" w:ascii="仿宋体" w:eastAsia="仿宋体"/>
          <w:b/>
          <w:sz w:val="28"/>
          <w:lang w:val="en-US" w:eastAsia="zh-CN"/>
        </w:rPr>
        <w:t>日</w:t>
      </w:r>
    </w:p>
    <w:p>
      <w:pPr>
        <w:ind w:left="420"/>
        <w:rPr>
          <w:rFonts w:hint="eastAsia" w:ascii="仿宋体" w:eastAsia="仿宋体"/>
          <w:sz w:val="32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ascii="仿宋体" w:eastAsia="仿宋体"/>
          <w:sz w:val="32"/>
        </w:rPr>
      </w:pPr>
    </w:p>
    <w:p>
      <w:pPr>
        <w:ind w:left="420"/>
        <w:rPr>
          <w:rFonts w:hint="eastAsia" w:ascii="仿宋体" w:eastAsia="仿宋体"/>
          <w:sz w:val="32"/>
        </w:rPr>
      </w:pPr>
    </w:p>
    <w:p>
      <w:pPr>
        <w:ind w:left="420"/>
        <w:jc w:val="center"/>
        <w:rPr>
          <w:rFonts w:hint="eastAsia" w:ascii="仿宋体" w:eastAsia="仿宋体"/>
          <w:b/>
          <w:sz w:val="28"/>
          <w:lang w:eastAsia="zh-CN"/>
        </w:rPr>
      </w:pPr>
      <w:r>
        <w:rPr>
          <w:rFonts w:hint="eastAsia" w:ascii="仿宋体" w:eastAsia="仿宋体"/>
          <w:b/>
          <w:sz w:val="28"/>
          <w:lang w:eastAsia="zh-CN"/>
        </w:rPr>
        <w:t>山东省电力</w:t>
      </w:r>
      <w:r>
        <w:rPr>
          <w:rFonts w:hint="eastAsia" w:ascii="仿宋体" w:eastAsia="仿宋体"/>
          <w:b/>
          <w:sz w:val="28"/>
          <w:lang w:val="en-US" w:eastAsia="zh-CN"/>
        </w:rPr>
        <w:t>行业</w:t>
      </w:r>
      <w:r>
        <w:rPr>
          <w:rFonts w:hint="eastAsia" w:ascii="仿宋体" w:eastAsia="仿宋体"/>
          <w:b/>
          <w:sz w:val="28"/>
          <w:lang w:eastAsia="zh-CN"/>
        </w:rPr>
        <w:t>协会</w:t>
      </w:r>
    </w:p>
    <w:p>
      <w:pPr>
        <w:ind w:left="420"/>
        <w:jc w:val="center"/>
        <w:rPr>
          <w:rFonts w:hint="eastAsia" w:ascii="仿宋体" w:eastAsia="仿宋体"/>
          <w:b/>
          <w:sz w:val="28"/>
        </w:rPr>
      </w:pPr>
      <w:r>
        <w:rPr>
          <w:rFonts w:hint="eastAsia" w:ascii="仿宋体" w:eastAsia="仿宋体"/>
          <w:b/>
          <w:sz w:val="28"/>
        </w:rPr>
        <w:t>二○</w:t>
      </w:r>
      <w:r>
        <w:rPr>
          <w:rFonts w:hint="eastAsia" w:ascii="仿宋体" w:eastAsia="仿宋体"/>
          <w:b/>
          <w:sz w:val="28"/>
          <w:lang w:eastAsia="zh-CN"/>
        </w:rPr>
        <w:t>二</w:t>
      </w:r>
      <w:r>
        <w:rPr>
          <w:rFonts w:hint="eastAsia" w:ascii="仿宋体" w:eastAsia="仿宋体"/>
          <w:b/>
          <w:sz w:val="28"/>
          <w:lang w:val="en-US" w:eastAsia="zh-CN"/>
        </w:rPr>
        <w:t>四</w:t>
      </w:r>
      <w:r>
        <w:rPr>
          <w:rFonts w:hint="eastAsia" w:ascii="仿宋体" w:eastAsia="仿宋体"/>
          <w:b/>
          <w:sz w:val="28"/>
        </w:rPr>
        <w:t>年制</w:t>
      </w:r>
    </w:p>
    <w:p>
      <w:pPr>
        <w:rPr>
          <w:rFonts w:hint="eastAsia" w:ascii="仿宋体" w:eastAsia="仿宋体"/>
          <w:b/>
          <w:sz w:val="28"/>
        </w:rPr>
      </w:pPr>
      <w:r>
        <w:rPr>
          <w:rFonts w:hint="eastAsia" w:ascii="仿宋体" w:eastAsia="仿宋体"/>
          <w:b/>
          <w:sz w:val="28"/>
        </w:rPr>
        <w:br w:type="page"/>
      </w:r>
    </w:p>
    <w:tbl>
      <w:tblPr>
        <w:tblStyle w:val="8"/>
        <w:tblW w:w="9408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407"/>
        <w:gridCol w:w="3104"/>
        <w:gridCol w:w="1965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40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0"/>
                <w:sz w:val="21"/>
                <w:szCs w:val="21"/>
                <w:lang w:val="en-US" w:eastAsia="zh-CN"/>
              </w:rPr>
              <w:t>科技成果基本情况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5934075</wp:posOffset>
                      </wp:positionH>
                      <wp:positionV relativeFrom="paragraph">
                        <wp:posOffset>0</wp:posOffset>
                      </wp:positionV>
                      <wp:extent cx="635" cy="0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67.25pt;margin-top:0pt;height:0pt;width:0.05pt;z-index:251661312;mso-width-relative:page;mso-height-relative:page;" filled="f" stroked="t" coordsize="21600,21600" o:allowincell="f" o:gfxdata="UEsDBAoAAAAAAIdO4kAAAAAAAAAAAAAAAAAEAAAAZHJzL1BLAwQUAAAACACHTuJAL4GSQ9MAAAAF&#10;AQAADwAAAGRycy9kb3ducmV2LnhtbE2Py07DMBBF90j8gzVIbCpqt6UVhDhdANl1QyliO42HJCIe&#10;p7H7gK/vdAXLo3t150y+PPlOHWiIbWALk7EBRVwF13JtYfNe3j2AignZYReYLPxQhGVxfZVj5sKR&#10;3+iwTrWSEY4ZWmhS6jOtY9WQxzgOPbFkX2HwmASHWrsBjzLuOz01ZqE9tiwXGuzpuaHqe733FmL5&#10;Qbvyd1SNzOesDjTdvaxe0drbm4l5ApXolP7KcNEXdSjEaRv27KLqLDzO7udStSAfSSy4ALW9oC5y&#10;/d++OANQSwMEFAAAAAgAh07iQNg9CMrxAQAA4AMAAA4AAABkcnMvZTJvRG9jLnhtbK1TvY4TMRDu&#10;kXgHyz3ZJOhOsMrmigtHgyAS8AAT27tryX/yONnkJXgBJDqoKOl5G+4eg7E3l4OjScEW3vF4/M18&#10;34wXV3tr2E5F1N41fDaZcqac8FK7ruEfP9w8e8EZJnASjHeq4QeF/Gr59MliCLWa+94bqSIjEIf1&#10;EBrepxTqqkLRKws48UE5Omx9tJBoG7tKRhgI3ZpqPp1eVoOPMkQvFCJ5V+MhPyLGcwB922qhVl5s&#10;rXJpRI3KQCJK2OuAfFmqbVsl0ru2RZWYaTgxTWWlJGRv8lotF1B3EUKvxbEEOKeER5wsaEdJT1Ar&#10;SMC2Uf8DZbWIHn2bJsLbaiRSFCEWs+kjbd73EFThQlJjOImO/w9WvN2tI9Oy4XPOHFhq+O3nH78+&#10;fb37+YXW2+/f2DyLNASsKfbareNxh2EdM+N9G23+Exe2L8IeTsKqfWKCnJfPLzgT9/7q4VKImF4r&#10;b1k2Gm60y3yhht0bTJSIQu9Dsts4NjT85cU8wwENX0tNJ9MGIoCuK3fRGy1vtDH5BsZuc20i20Ee&#10;gPJlOoT7V1hOsgLsx7hyNI5Gr0C+cpKlQyBpHL0InkuwSnJmFD2gbBEg1Am0OSeSUhtHFWRFRw2z&#10;tfHyQI3Yhqi7npSYlSrzCTW+1Hsc0jxZf+4L0sPDXP4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L4GSQ9MAAAAFAQAADwAAAAAAAAABACAAAAAiAAAAZHJzL2Rvd25yZXYueG1sUEsBAhQAFAAAAAgA&#10;h07iQNg9CMrxAQAA4AMAAA4AAAAAAAAAAQAgAAAAIgEAAGRycy9lMm9Eb2MueG1sUEsFBgAAAAAG&#10;AAYAWQEAAIU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成果名称</w:t>
            </w:r>
          </w:p>
        </w:tc>
        <w:tc>
          <w:tcPr>
            <w:tcW w:w="72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成果所属领域</w:t>
            </w:r>
          </w:p>
        </w:tc>
        <w:tc>
          <w:tcPr>
            <w:tcW w:w="31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研究起止时间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至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评价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单位名称</w:t>
            </w:r>
          </w:p>
        </w:tc>
        <w:tc>
          <w:tcPr>
            <w:tcW w:w="31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单位地址</w:t>
            </w:r>
          </w:p>
        </w:tc>
        <w:tc>
          <w:tcPr>
            <w:tcW w:w="31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主管部门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性质</w:t>
            </w:r>
          </w:p>
        </w:tc>
        <w:tc>
          <w:tcPr>
            <w:tcW w:w="7274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独立科研机构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高等院校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企业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社团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个人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31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通信地址</w:t>
            </w:r>
          </w:p>
        </w:tc>
        <w:tc>
          <w:tcPr>
            <w:tcW w:w="31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E-mail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项目负责人</w:t>
            </w:r>
          </w:p>
        </w:tc>
        <w:tc>
          <w:tcPr>
            <w:tcW w:w="31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通信地址</w:t>
            </w:r>
          </w:p>
        </w:tc>
        <w:tc>
          <w:tcPr>
            <w:tcW w:w="31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E-mail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成果类型</w:t>
            </w:r>
          </w:p>
        </w:tc>
        <w:tc>
          <w:tcPr>
            <w:tcW w:w="72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基础研究类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应用研究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技术开发和产业化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任 务 来 源</w:t>
            </w:r>
          </w:p>
        </w:tc>
        <w:tc>
          <w:tcPr>
            <w:tcW w:w="7274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国家计划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省市计划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成果有无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秘密等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72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无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（1-秘密 2-机密 3-绝密）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exact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应用情况</w:t>
            </w:r>
          </w:p>
        </w:tc>
        <w:tc>
          <w:tcPr>
            <w:tcW w:w="727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已应用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未应用（原因：A-纯基础理论研究范畴；B-无接产单位；C-缺乏资金；D-技术不配套；E-工业性实验前成果；F-其他：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40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0"/>
                <w:sz w:val="21"/>
                <w:szCs w:val="21"/>
                <w:lang w:val="en-US" w:eastAsia="zh-CN"/>
              </w:rPr>
              <w:t>委托单位要求方式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评价方式</w:t>
            </w:r>
          </w:p>
        </w:tc>
        <w:tc>
          <w:tcPr>
            <w:tcW w:w="72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现场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网上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用户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第三方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8" w:hRule="exact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pacing w:val="4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申请方声明</w:t>
            </w:r>
          </w:p>
        </w:tc>
        <w:tc>
          <w:tcPr>
            <w:tcW w:w="72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申请方自愿申请电力行业科技成果评价活动，并承诺所提供的相关证明、资料真实、有效，复印件和原件一致。成果符合国家法律、法规，不存在知识产权权益纠纷。如有不实之处， 我愿负相应法律责任，并承担由此造成的一切后果。 </w:t>
            </w:r>
          </w:p>
          <w:p>
            <w:pPr>
              <w:keepNext w:val="0"/>
              <w:keepLines w:val="0"/>
              <w:widowControl/>
              <w:suppressLineNumbers w:val="0"/>
              <w:ind w:firstLine="3150" w:firstLineChars="15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申请方（签字/盖章）： </w:t>
            </w:r>
          </w:p>
          <w:p>
            <w:pPr>
              <w:keepNext w:val="0"/>
              <w:keepLines w:val="0"/>
              <w:widowControl/>
              <w:suppressLineNumbers w:val="0"/>
              <w:ind w:firstLine="5250" w:firstLineChars="2500"/>
              <w:jc w:val="left"/>
              <w:rPr>
                <w:rFonts w:hint="eastAsia" w:ascii="宋体" w:hAnsi="宋体" w:eastAsia="宋体" w:cs="宋体"/>
                <w:b/>
                <w:bCs/>
                <w:spacing w:val="4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940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4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0"/>
                <w:sz w:val="21"/>
                <w:szCs w:val="21"/>
                <w:lang w:eastAsia="zh-CN"/>
              </w:rPr>
              <w:t>内容简介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6" w:hRule="exact"/>
        </w:trPr>
        <w:tc>
          <w:tcPr>
            <w:tcW w:w="940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应包括如下内容：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（1）任务来源：应写清合同名称及编号或自选；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（2）应用领域和技术特点；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（3）性能指标(写明合同书要求的主要性能指标和实际达到的性能指标)；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（4）国内外同类技术比较；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（5）成果的创造性、先进性；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（6）作用意义（直接经济效益和社会意义）；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pacing w:val="4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（7）推广应用的范围、条件前景以及存在的问题和改进意见。如为产品，应有生产条件说明。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40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4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0"/>
                <w:sz w:val="21"/>
                <w:szCs w:val="21"/>
                <w:lang w:val="en-US" w:eastAsia="zh-CN"/>
              </w:rPr>
              <w:t>成果资料目录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8" w:hRule="atLeast"/>
        </w:trPr>
        <w:tc>
          <w:tcPr>
            <w:tcW w:w="940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请按目录清单准备科技成果评价提料：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□1. 成果简介，包括技术指标、效益指标和风险指标等内容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□2. 项目计划任务书或项目合同书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□3. 技术研究报告或研制总结报告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□4. 技术经济分析报告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□5. 国内外同类技术对比分析报告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□6. 检测、试验报告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□7. 用户使用报告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□8. 科技查新报告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□9. 其他支撑成果的材料（如：验收报告、知识产权证明等） </w:t>
            </w:r>
          </w:p>
        </w:tc>
      </w:tr>
    </w:tbl>
    <w:p>
      <w:pPr>
        <w:sectPr>
          <w:footerReference r:id="rId7" w:type="first"/>
          <w:footerReference r:id="rId5" w:type="default"/>
          <w:footerReference r:id="rId6" w:type="even"/>
          <w:pgSz w:w="11906" w:h="16838"/>
          <w:pgMar w:top="2098" w:right="1474" w:bottom="1984" w:left="1587" w:header="851" w:footer="992" w:gutter="0"/>
          <w:pgNumType w:fmt="numberInDash" w:start="1"/>
          <w:cols w:space="425" w:num="1"/>
          <w:titlePg/>
          <w:docGrid w:type="lines" w:linePitch="312" w:charSpace="0"/>
        </w:sectPr>
      </w:pPr>
    </w:p>
    <w:p>
      <w:pPr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填  写  说  明</w:t>
      </w:r>
    </w:p>
    <w:p>
      <w:pPr>
        <w:spacing w:line="460" w:lineRule="exact"/>
        <w:ind w:firstLine="485" w:firstLineChars="231"/>
        <w:rPr>
          <w:rFonts w:hint="eastAsia" w:ascii="宋体" w:hAnsi="宋体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1．《</w:t>
      </w:r>
      <w:r>
        <w:rPr>
          <w:rFonts w:hint="eastAsia" w:ascii="宋体" w:hAnsi="宋体"/>
          <w:lang w:val="en-US" w:eastAsia="zh-CN"/>
        </w:rPr>
        <w:t>山东省电力行业</w:t>
      </w:r>
      <w:r>
        <w:rPr>
          <w:rFonts w:hint="eastAsia" w:ascii="宋体" w:hAnsi="宋体"/>
        </w:rPr>
        <w:t>科技成果</w:t>
      </w:r>
      <w:r>
        <w:rPr>
          <w:rFonts w:hint="eastAsia" w:ascii="宋体" w:hAnsi="宋体"/>
          <w:lang w:eastAsia="zh-CN"/>
        </w:rPr>
        <w:t>评价</w:t>
      </w:r>
      <w:r>
        <w:rPr>
          <w:rFonts w:hint="eastAsia" w:ascii="宋体" w:hAnsi="宋体"/>
        </w:rPr>
        <w:t>申请表》规格为标准A4纸，竖装。必须打印或铅印，字体为5号字。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2．成果名称：由成果完成单位填写。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3．完成单位：指承担该项目主要研制任务的单位。由二个以上单位共同完成时，原则按技术合同中研制单位的顺序由第一完成单位填写，如有异议，填写前，完成单位必须协商一致。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4．申请</w:t>
      </w:r>
      <w:r>
        <w:rPr>
          <w:rFonts w:hint="eastAsia" w:ascii="宋体" w:hAnsi="宋体"/>
          <w:lang w:eastAsia="zh-CN"/>
        </w:rPr>
        <w:t>评价</w:t>
      </w:r>
      <w:r>
        <w:rPr>
          <w:rFonts w:hint="eastAsia" w:ascii="宋体" w:hAnsi="宋体"/>
        </w:rPr>
        <w:t>单位：由成果完成单位填写，名称必须与单位公章完全一致。二个以上单位完成的，原则由合同书中第一承担单位提出申请，如有异议，在提出申请</w:t>
      </w:r>
      <w:r>
        <w:rPr>
          <w:rFonts w:hint="eastAsia" w:ascii="宋体" w:hAnsi="宋体"/>
          <w:lang w:eastAsia="zh-CN"/>
        </w:rPr>
        <w:t>评价</w:t>
      </w:r>
      <w:r>
        <w:rPr>
          <w:rFonts w:hint="eastAsia" w:ascii="宋体" w:hAnsi="宋体"/>
        </w:rPr>
        <w:t>之前，各完成单位必须协商一致。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5．申请</w:t>
      </w:r>
      <w:r>
        <w:rPr>
          <w:rFonts w:hint="eastAsia" w:ascii="宋体" w:hAnsi="宋体"/>
          <w:lang w:eastAsia="zh-CN"/>
        </w:rPr>
        <w:t>评价</w:t>
      </w:r>
      <w:r>
        <w:rPr>
          <w:rFonts w:hint="eastAsia" w:ascii="宋体" w:hAnsi="宋体"/>
        </w:rPr>
        <w:t>日期：由成果完成单位填写，并以申请</w:t>
      </w:r>
      <w:r>
        <w:rPr>
          <w:rFonts w:hint="eastAsia" w:ascii="宋体" w:hAnsi="宋体"/>
          <w:lang w:eastAsia="zh-CN"/>
        </w:rPr>
        <w:t>评价</w:t>
      </w:r>
      <w:r>
        <w:rPr>
          <w:rFonts w:hint="eastAsia" w:ascii="宋体" w:hAnsi="宋体"/>
        </w:rPr>
        <w:t>单位盖章日期为准。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6．申请表中的“成果名称”必须填写全称，并与封面上的成果名称完全一致。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7</w:t>
      </w:r>
      <w:r>
        <w:rPr>
          <w:rFonts w:hint="eastAsia" w:ascii="宋体" w:hAnsi="宋体"/>
        </w:rPr>
        <w:t>．研究</w:t>
      </w:r>
      <w:r>
        <w:rPr>
          <w:rFonts w:hint="eastAsia" w:ascii="宋体" w:hAnsi="宋体"/>
          <w:lang w:val="en-US" w:eastAsia="zh-CN"/>
        </w:rPr>
        <w:t>起止</w:t>
      </w:r>
      <w:r>
        <w:rPr>
          <w:rFonts w:hint="eastAsia" w:ascii="宋体" w:hAnsi="宋体"/>
        </w:rPr>
        <w:t>时间：是指该项成果</w:t>
      </w:r>
      <w:r>
        <w:rPr>
          <w:rFonts w:hint="eastAsia" w:ascii="宋体" w:hAnsi="宋体"/>
          <w:lang w:val="en-US" w:eastAsia="zh-CN"/>
        </w:rPr>
        <w:t>自</w:t>
      </w:r>
      <w:r>
        <w:rPr>
          <w:rFonts w:hint="eastAsia" w:ascii="宋体" w:hAnsi="宋体"/>
        </w:rPr>
        <w:t>开始研究或开发</w:t>
      </w:r>
      <w:r>
        <w:rPr>
          <w:rFonts w:hint="eastAsia" w:ascii="宋体" w:hAnsi="宋体"/>
          <w:lang w:eastAsia="zh-CN"/>
        </w:rPr>
        <w:t>（</w:t>
      </w:r>
      <w:r>
        <w:rPr>
          <w:rFonts w:hint="eastAsia" w:ascii="宋体" w:hAnsi="宋体"/>
          <w:lang w:val="en-US" w:eastAsia="zh-CN"/>
        </w:rPr>
        <w:t>应以计划任务书或合同、协议书上的时间为准</w:t>
      </w:r>
      <w:r>
        <w:rPr>
          <w:rFonts w:hint="eastAsia" w:ascii="宋体" w:hAnsi="宋体"/>
          <w:lang w:eastAsia="zh-CN"/>
        </w:rPr>
        <w:t>）</w:t>
      </w:r>
      <w:r>
        <w:rPr>
          <w:rFonts w:hint="eastAsia" w:ascii="宋体" w:hAnsi="宋体"/>
          <w:lang w:val="en-US" w:eastAsia="zh-CN"/>
        </w:rPr>
        <w:t>至成果最终完成的时间</w:t>
      </w:r>
      <w:r>
        <w:rPr>
          <w:rFonts w:hint="eastAsia" w:ascii="宋体" w:hAnsi="宋体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8</w:t>
      </w:r>
      <w:r>
        <w:rPr>
          <w:rFonts w:hint="eastAsia" w:ascii="宋体" w:hAnsi="宋体"/>
        </w:rPr>
        <w:t>．申请</w:t>
      </w:r>
      <w:r>
        <w:rPr>
          <w:rFonts w:hint="eastAsia" w:ascii="宋体" w:hAnsi="宋体"/>
          <w:lang w:eastAsia="zh-CN"/>
        </w:rPr>
        <w:t>评价</w:t>
      </w:r>
      <w:r>
        <w:rPr>
          <w:rFonts w:hint="eastAsia" w:ascii="宋体" w:hAnsi="宋体"/>
        </w:rPr>
        <w:t>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（1）单位名称：即封面上的申请</w:t>
      </w:r>
      <w:r>
        <w:rPr>
          <w:rFonts w:hint="eastAsia" w:ascii="宋体" w:hAnsi="宋体"/>
          <w:lang w:eastAsia="zh-CN"/>
        </w:rPr>
        <w:t>评价</w:t>
      </w:r>
      <w:r>
        <w:rPr>
          <w:rFonts w:hint="eastAsia" w:ascii="宋体" w:hAnsi="宋体"/>
        </w:rPr>
        <w:t>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（2）所在省市：指申请</w:t>
      </w:r>
      <w:r>
        <w:rPr>
          <w:rFonts w:hint="eastAsia" w:ascii="宋体" w:hAnsi="宋体"/>
          <w:lang w:eastAsia="zh-CN"/>
        </w:rPr>
        <w:t>评价</w:t>
      </w:r>
      <w:r>
        <w:rPr>
          <w:rFonts w:hint="eastAsia" w:ascii="宋体" w:hAnsi="宋体"/>
        </w:rPr>
        <w:t>单位所在省、自治区、直辖市。</w:t>
      </w:r>
    </w:p>
    <w:p>
      <w:pPr>
        <w:keepNext w:val="0"/>
        <w:keepLines w:val="0"/>
        <w:pageBreakBefore w:val="0"/>
        <w:widowControl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"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（3）单位属性：是指成果第一完成单位在独立科研机构</w:t>
      </w:r>
      <w:r>
        <w:rPr>
          <w:rFonts w:hint="eastAsia" w:ascii="宋体" w:hAnsi="宋体"/>
          <w:lang w:eastAsia="zh-CN"/>
        </w:rPr>
        <w:t>、高等</w:t>
      </w:r>
      <w:r>
        <w:rPr>
          <w:rFonts w:hint="eastAsia" w:ascii="宋体" w:hAnsi="宋体"/>
        </w:rPr>
        <w:t>院校</w:t>
      </w:r>
      <w:r>
        <w:rPr>
          <w:rFonts w:hint="eastAsia" w:ascii="宋体" w:hAnsi="宋体"/>
          <w:lang w:eastAsia="zh-CN"/>
        </w:rPr>
        <w:t>、企业</w:t>
      </w:r>
      <w:r>
        <w:rPr>
          <w:rFonts w:hint="eastAsia" w:ascii="宋体" w:hAnsi="宋体"/>
          <w:lang w:val="en-US" w:eastAsia="zh-CN"/>
        </w:rPr>
        <w:t>、社团、个人、其</w:t>
      </w:r>
      <w:r>
        <w:rPr>
          <w:rFonts w:hint="eastAsia" w:ascii="宋体" w:hAnsi="宋体"/>
        </w:rPr>
        <w:t>他</w:t>
      </w:r>
      <w:r>
        <w:rPr>
          <w:rFonts w:hint="eastAsia" w:ascii="宋体" w:hAnsi="宋体"/>
          <w:lang w:eastAsia="zh-CN"/>
        </w:rPr>
        <w:t>四</w:t>
      </w:r>
      <w:r>
        <w:rPr>
          <w:rFonts w:hint="eastAsia" w:ascii="宋体" w:hAnsi="宋体"/>
        </w:rPr>
        <w:t>类性质中属于哪一类，</w:t>
      </w:r>
      <w:r>
        <w:rPr>
          <w:rFonts w:hint="eastAsia" w:ascii="宋体" w:hAnsi="宋体"/>
          <w:lang w:val="en-US" w:eastAsia="zh-CN"/>
        </w:rPr>
        <w:t>在对应类别前画“√”</w:t>
      </w:r>
      <w:r>
        <w:rPr>
          <w:rFonts w:hint="eastAsia" w:ascii="宋体" w:hAnsi="宋体"/>
        </w:rPr>
        <w:t>即可。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宋体" w:hAnsi="宋体" w:eastAsiaTheme="minorEastAsia"/>
          <w:lang w:val="en-US" w:eastAsia="zh-CN"/>
        </w:rPr>
      </w:pPr>
      <w:r>
        <w:rPr>
          <w:rFonts w:hint="eastAsia" w:ascii="宋体" w:hAnsi="宋体"/>
        </w:rPr>
        <w:t>（4）</w:t>
      </w:r>
      <w:r>
        <w:rPr>
          <w:rFonts w:hint="eastAsia" w:ascii="宋体" w:hAnsi="宋体"/>
          <w:lang w:val="en-US" w:eastAsia="zh-CN"/>
        </w:rPr>
        <w:t>联系人：</w:t>
      </w:r>
      <w:r>
        <w:rPr>
          <w:rFonts w:hint="eastAsia" w:ascii="宋体" w:hAnsi="宋体"/>
        </w:rPr>
        <w:t>是指申请</w:t>
      </w:r>
      <w:r>
        <w:rPr>
          <w:rFonts w:hint="eastAsia" w:ascii="宋体" w:hAnsi="宋体"/>
          <w:lang w:eastAsia="zh-CN"/>
        </w:rPr>
        <w:t>评价</w:t>
      </w:r>
      <w:r>
        <w:rPr>
          <w:rFonts w:hint="eastAsia" w:ascii="宋体" w:hAnsi="宋体"/>
        </w:rPr>
        <w:t>单位的</w:t>
      </w:r>
      <w:r>
        <w:rPr>
          <w:rFonts w:hint="eastAsia" w:ascii="宋体" w:hAnsi="宋体"/>
          <w:lang w:val="en-US" w:eastAsia="zh-CN"/>
        </w:rPr>
        <w:t>直接负责人。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（5）</w:t>
      </w:r>
      <w:r>
        <w:rPr>
          <w:rFonts w:hint="eastAsia" w:ascii="宋体" w:hAnsi="宋体"/>
          <w:lang w:val="en-US" w:eastAsia="zh-CN"/>
        </w:rPr>
        <w:t>项目负责人</w:t>
      </w:r>
      <w:r>
        <w:rPr>
          <w:rFonts w:hint="eastAsia" w:ascii="宋体" w:hAnsi="宋体"/>
        </w:rPr>
        <w:t>：是指申请</w:t>
      </w:r>
      <w:r>
        <w:rPr>
          <w:rFonts w:hint="eastAsia" w:ascii="宋体" w:hAnsi="宋体"/>
          <w:lang w:eastAsia="zh-CN"/>
        </w:rPr>
        <w:t>评价</w:t>
      </w:r>
      <w:r>
        <w:rPr>
          <w:rFonts w:hint="eastAsia" w:ascii="宋体" w:hAnsi="宋体"/>
        </w:rPr>
        <w:t>单位的该项成果的技术负责人。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  <w:lang w:eastAsia="zh-CN"/>
        </w:rPr>
        <w:t>（</w:t>
      </w:r>
      <w:r>
        <w:rPr>
          <w:rFonts w:hint="eastAsia" w:ascii="宋体" w:hAnsi="宋体"/>
          <w:lang w:val="en-US" w:eastAsia="zh-CN"/>
        </w:rPr>
        <w:t>6</w:t>
      </w:r>
      <w:r>
        <w:rPr>
          <w:rFonts w:hint="eastAsia" w:ascii="宋体" w:hAnsi="宋体"/>
          <w:lang w:eastAsia="zh-CN"/>
        </w:rPr>
        <w:t>）</w:t>
      </w:r>
      <w:r>
        <w:rPr>
          <w:rFonts w:hint="eastAsia" w:ascii="宋体" w:hAnsi="宋体"/>
        </w:rPr>
        <w:t>通信地址：指申请</w:t>
      </w:r>
      <w:r>
        <w:rPr>
          <w:rFonts w:hint="eastAsia" w:ascii="宋体" w:hAnsi="宋体"/>
          <w:lang w:eastAsia="zh-CN"/>
        </w:rPr>
        <w:t>评价</w:t>
      </w:r>
      <w:r>
        <w:rPr>
          <w:rFonts w:hint="eastAsia" w:ascii="宋体" w:hAnsi="宋体"/>
        </w:rPr>
        <w:t>单位的通信地址，要依次写明省、市(区)、县、街和门牌号码。。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9</w:t>
      </w:r>
      <w:r>
        <w:rPr>
          <w:rFonts w:hint="eastAsia" w:ascii="宋体" w:hAnsi="宋体"/>
        </w:rPr>
        <w:t>．任务来源：是指该项目隶属于哪个计划合同或自选，请在括号中选填1.2即可。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1</w:t>
      </w:r>
      <w:r>
        <w:rPr>
          <w:rFonts w:hint="eastAsia" w:ascii="宋体" w:hAnsi="宋体"/>
          <w:lang w:val="en-US" w:eastAsia="zh-CN"/>
        </w:rPr>
        <w:t>0</w:t>
      </w:r>
      <w:r>
        <w:rPr>
          <w:rFonts w:hint="eastAsia" w:ascii="宋体" w:hAnsi="宋体"/>
        </w:rPr>
        <w:t>．成果有无</w:t>
      </w:r>
      <w:r>
        <w:rPr>
          <w:rFonts w:hint="eastAsia" w:ascii="宋体" w:hAnsi="宋体"/>
          <w:lang w:val="en-US" w:eastAsia="zh-CN"/>
        </w:rPr>
        <w:t>秘密等</w:t>
      </w:r>
      <w:r>
        <w:rPr>
          <w:rFonts w:hint="eastAsia" w:ascii="宋体" w:hAnsi="宋体"/>
        </w:rPr>
        <w:t>级：根据国家有关科技保密规定，确定该项目是否有密级。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1</w:t>
      </w:r>
      <w:r>
        <w:rPr>
          <w:rFonts w:hint="eastAsia" w:ascii="宋体" w:hAnsi="宋体"/>
          <w:lang w:val="en-US" w:eastAsia="zh-CN"/>
        </w:rPr>
        <w:t>1</w:t>
      </w:r>
      <w:r>
        <w:rPr>
          <w:rFonts w:hint="eastAsia" w:ascii="宋体" w:hAnsi="宋体"/>
        </w:rPr>
        <w:t>．密级：根据国家有关科技保密的规定确定的密级。该项目如无密级此栏可不填，如有密级请</w:t>
      </w:r>
      <w:r>
        <w:rPr>
          <w:rFonts w:hint="eastAsia" w:ascii="宋体" w:hAnsi="宋体"/>
          <w:lang w:val="en-US" w:eastAsia="zh-CN"/>
        </w:rPr>
        <w:t>在横线处标明1.2.3</w:t>
      </w:r>
      <w:r>
        <w:rPr>
          <w:rFonts w:hint="eastAsia" w:ascii="宋体" w:hAnsi="宋体"/>
        </w:rPr>
        <w:t>即可。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1</w:t>
      </w:r>
      <w:r>
        <w:rPr>
          <w:rFonts w:hint="eastAsia" w:ascii="宋体" w:hAnsi="宋体"/>
          <w:lang w:val="en-US" w:eastAsia="zh-CN"/>
        </w:rPr>
        <w:t>2</w:t>
      </w:r>
      <w:r>
        <w:rPr>
          <w:rFonts w:hint="eastAsia" w:ascii="宋体" w:hAnsi="宋体"/>
        </w:rPr>
        <w:t>．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申请方声明：由申请单位分管科技工作领导签字/盖章。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宋体" w:hAnsi="宋体" w:eastAsiaTheme="minorEastAsia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13. </w:t>
      </w:r>
      <w:r>
        <w:rPr>
          <w:rFonts w:hint="eastAsia" w:ascii="宋体" w:hAnsi="宋体"/>
        </w:rPr>
        <w:t>内容简介，应包括如下内容：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（1）任务来源：应写清合同名称及编号或自选；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（2）应用领域和技术特点；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（3）性能指标(写明合同书要求的主要性能指标和实际达到的性能指标)；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（4）国内外同类技术比较；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（5）成果的创造性、先进性；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（6）作用意义（直接经济效益和社会意义）；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（7）推广应用的范围、条件和前景以及存在的问题和改进意见。如为产品，应有生产条件说明。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14．</w:t>
      </w:r>
      <w:r>
        <w:rPr>
          <w:rFonts w:hint="eastAsia" w:ascii="宋体" w:hAnsi="宋体"/>
          <w:lang w:eastAsia="zh-CN"/>
        </w:rPr>
        <w:t>成果</w:t>
      </w:r>
      <w:r>
        <w:rPr>
          <w:rFonts w:hint="eastAsia" w:ascii="宋体" w:hAnsi="宋体"/>
        </w:rPr>
        <w:t>资料目录：指按照规定应由申请</w:t>
      </w:r>
      <w:r>
        <w:rPr>
          <w:rFonts w:hint="eastAsia" w:ascii="宋体" w:hAnsi="宋体"/>
          <w:lang w:eastAsia="zh-CN"/>
        </w:rPr>
        <w:t>评价</w:t>
      </w:r>
      <w:r>
        <w:rPr>
          <w:rFonts w:hint="eastAsia" w:ascii="宋体" w:hAnsi="宋体"/>
        </w:rPr>
        <w:t>单位提供的主要文件和技术资料。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="宋体" w:hAnsi="宋体"/>
          <w:b/>
          <w:bCs/>
          <w:sz w:val="22"/>
          <w:szCs w:val="24"/>
        </w:rPr>
      </w:pPr>
      <w:r>
        <w:rPr>
          <w:rFonts w:hint="eastAsia" w:ascii="宋体" w:hAnsi="宋体"/>
          <w:b/>
          <w:bCs/>
          <w:sz w:val="22"/>
          <w:szCs w:val="24"/>
        </w:rPr>
        <w:t>申请组织</w:t>
      </w:r>
      <w:r>
        <w:rPr>
          <w:rFonts w:hint="eastAsia" w:ascii="宋体" w:hAnsi="宋体"/>
          <w:b/>
          <w:bCs/>
          <w:sz w:val="22"/>
          <w:szCs w:val="24"/>
          <w:lang w:eastAsia="zh-CN"/>
        </w:rPr>
        <w:t>评价</w:t>
      </w:r>
      <w:r>
        <w:rPr>
          <w:rFonts w:hint="eastAsia" w:ascii="宋体" w:hAnsi="宋体"/>
          <w:b/>
          <w:bCs/>
          <w:sz w:val="22"/>
          <w:szCs w:val="24"/>
        </w:rPr>
        <w:t>的成果项目应提交下列技术文件资料：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  <w:highlight w:val="none"/>
        </w:rPr>
      </w:pPr>
      <w:r>
        <w:rPr>
          <w:rFonts w:hint="eastAsia" w:ascii="宋体" w:hAnsi="宋体"/>
          <w:highlight w:val="none"/>
        </w:rPr>
        <w:t>（1）</w:t>
      </w:r>
      <w:r>
        <w:rPr>
          <w:rFonts w:hint="eastAsia" w:ascii="宋体" w:hAnsi="宋体"/>
          <w:highlight w:val="none"/>
          <w:lang w:val="en-US" w:eastAsia="zh-CN"/>
        </w:rPr>
        <w:t>单位简介</w:t>
      </w:r>
      <w:r>
        <w:rPr>
          <w:rFonts w:hint="eastAsia" w:ascii="宋体" w:hAnsi="宋体"/>
          <w:highlight w:val="none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（2）项目计划任务书或项目合同书；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（3）技术研究报告或研制总结报告；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（4）技术经济分析报告；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（5）国内外同类技术对比分析报告；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（6）检测、试验报告；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  <w:color w:val="000000"/>
        </w:rPr>
      </w:pPr>
      <w:r>
        <w:rPr>
          <w:rFonts w:hint="eastAsia" w:ascii="宋体" w:hAnsi="宋体"/>
        </w:rPr>
        <w:t>（7）用户使用报告</w:t>
      </w:r>
      <w:r>
        <w:rPr>
          <w:rFonts w:hint="eastAsia" w:ascii="宋体" w:hAnsi="宋体"/>
          <w:color w:val="000000"/>
        </w:rPr>
        <w:t>（</w:t>
      </w:r>
      <w:r>
        <w:rPr>
          <w:rFonts w:hint="eastAsia" w:ascii="宋体" w:hAnsi="宋体"/>
          <w:color w:val="000000"/>
          <w:lang w:val="en-US" w:eastAsia="zh-CN"/>
        </w:rPr>
        <w:t>至少半年以上</w:t>
      </w:r>
      <w:r>
        <w:rPr>
          <w:rFonts w:hint="eastAsia" w:ascii="宋体" w:hAnsi="宋体"/>
          <w:color w:val="000000"/>
        </w:rPr>
        <w:t>）（</w:t>
      </w:r>
      <w:r>
        <w:rPr>
          <w:rFonts w:hint="eastAsia" w:ascii="宋体" w:hAnsi="宋体"/>
          <w:color w:val="000000"/>
          <w:lang w:val="en-US" w:eastAsia="zh-CN"/>
        </w:rPr>
        <w:t>技术研究类可免此项，应用研究、技术开发和产业化类评价时必须提供</w:t>
      </w:r>
      <w:r>
        <w:rPr>
          <w:rFonts w:hint="eastAsia" w:ascii="宋体" w:hAnsi="宋体"/>
          <w:color w:val="000000"/>
        </w:rPr>
        <w:t>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（8）科技查新报告（由科技信息机构出具）。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="宋体" w:hAnsi="宋体"/>
          <w:b/>
          <w:bCs/>
          <w:sz w:val="22"/>
          <w:szCs w:val="24"/>
        </w:rPr>
      </w:pPr>
      <w:r>
        <w:rPr>
          <w:rFonts w:hint="eastAsia" w:ascii="宋体" w:hAnsi="宋体"/>
          <w:b/>
          <w:bCs/>
          <w:sz w:val="22"/>
          <w:szCs w:val="24"/>
          <w:lang w:eastAsia="zh-CN"/>
        </w:rPr>
        <w:t>评价</w:t>
      </w:r>
      <w:r>
        <w:rPr>
          <w:rFonts w:hint="eastAsia" w:ascii="宋体" w:hAnsi="宋体"/>
          <w:b/>
          <w:bCs/>
          <w:sz w:val="22"/>
          <w:szCs w:val="24"/>
        </w:rPr>
        <w:t>项目为</w:t>
      </w:r>
      <w:r>
        <w:rPr>
          <w:rFonts w:hint="eastAsia" w:ascii="宋体" w:hAnsi="宋体"/>
          <w:b/>
          <w:bCs/>
          <w:sz w:val="22"/>
          <w:szCs w:val="24"/>
          <w:lang w:val="en-US" w:eastAsia="zh-CN"/>
        </w:rPr>
        <w:t>技术开发和产业化类</w:t>
      </w:r>
      <w:r>
        <w:rPr>
          <w:rFonts w:hint="eastAsia" w:ascii="宋体" w:hAnsi="宋体"/>
          <w:b/>
          <w:bCs/>
          <w:sz w:val="22"/>
          <w:szCs w:val="24"/>
        </w:rPr>
        <w:t>，还应提交下列技术文件资料：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（9）企业标准；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（10）</w:t>
      </w:r>
      <w:r>
        <w:rPr>
          <w:rFonts w:hint="eastAsia" w:ascii="宋体" w:hAnsi="宋体"/>
          <w:lang w:val="en-US" w:eastAsia="zh-CN"/>
        </w:rPr>
        <w:t>标准化审查报告</w:t>
      </w:r>
      <w:r>
        <w:rPr>
          <w:rFonts w:hint="eastAsia" w:ascii="宋体" w:hAnsi="宋体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（11）产品设计计算书；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（12）总装配图（或示意图）及图样目录，外形图或照片；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（13）</w:t>
      </w:r>
      <w:r>
        <w:rPr>
          <w:rFonts w:hint="eastAsia" w:ascii="宋体" w:hAnsi="宋体"/>
          <w:lang w:val="en-US" w:eastAsia="zh-CN"/>
        </w:rPr>
        <w:t>使用及维护说明书</w:t>
      </w:r>
      <w:r>
        <w:rPr>
          <w:rFonts w:hint="eastAsia" w:ascii="宋体" w:hAnsi="宋体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（14）</w:t>
      </w:r>
      <w:r>
        <w:rPr>
          <w:rFonts w:hint="eastAsia" w:ascii="宋体" w:hAnsi="宋体"/>
          <w:lang w:val="en-US" w:eastAsia="zh-CN"/>
        </w:rPr>
        <w:t>工艺文件及技术文件目录</w:t>
      </w:r>
      <w:r>
        <w:rPr>
          <w:rFonts w:hint="eastAsia" w:ascii="宋体" w:hAnsi="宋体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（15）主要生产装备及检验仪器（表）明细表；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（16）质量保证体系报告；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（17）环保分析报告</w:t>
      </w:r>
      <w:r>
        <w:rPr>
          <w:rFonts w:hint="eastAsia" w:ascii="宋体" w:hAnsi="宋体"/>
          <w:lang w:val="en-US" w:eastAsia="zh-CN"/>
        </w:rPr>
        <w:t>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8" w:lineRule="exact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80" w:firstLineChars="100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67375" cy="0"/>
                <wp:effectExtent l="0" t="5715" r="0" b="571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1143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46.25pt;z-index:251664384;mso-width-relative:page;mso-height-relative:page;" filled="f" stroked="t" coordsize="21600,21600" o:gfxdata="UEsDBAoAAAAAAIdO4kAAAAAAAAAAAAAAAAAEAAAAZHJzL1BLAwQUAAAACACHTuJAmXA7MNIAAAAC&#10;AQAADwAAAGRycy9kb3ducmV2LnhtbE2PzU7DMBCE70i8g7VIXFDrJIi2hDg9gHgA2gq1NydektB4&#10;HcXbH96ebS9wGWk0q5lvi+XZ9+qIY+wCGUinCSikOriOGgOb9ftkASqyJWf7QGjgByMsy9ubwuYu&#10;nOgDjytulJRQzK2BlnnItY51i97GaRiQJPsKo7csdmy0G+1Jyn2vsySZaW87koXWDvjaYr1fHbyB&#10;7cP3W+V3Kc2yyvF8ePSbffZpzP1dmryAYjzz3zFc8AUdSmGqwoFcVL0BeYSvKtniOXsCVV2sLgv9&#10;H738BVBLAwQUAAAACACHTuJANO/zgAMCAAD9AwAADgAAAGRycy9lMm9Eb2MueG1srVO9jhMxEO6R&#10;eAfLPdnkjsuhVTZXXDgaBCfx009s764l/8njZJOX4AWQ6KCipOdtOB6DsTcXHUeTgi2ssWf8zXyf&#10;v11c7axhWxVRe9fw2WTKmXLCS+26hn94f/PsBWeYwEkw3qmG7xXyq+XTJ4sh1OrM995IFRmBOKyH&#10;0PA+pVBXFYpeWcCJD8pRsvXRQqJt7CoZYSB0a6qz6XReDT7KEL1QiHS6GpP8gBhPAfRtq4VaebGx&#10;yqURNSoDiShhrwPyZZm2bZVIb9sWVWKm4cQ0lZWaULzOa7VcQN1FCL0WhxHglBEecbKgHTU9Qq0g&#10;AdtE/Q+U1SJ69G2aCG+rkUhRhFjMpo+0eddDUIULSY3hKDr+P1jxZnsbmZYNn3PmwNKD333+8evT&#10;198/v9B69/0bm2eRhoA11V6723jYYbiNmfGujZa1RoeP5KaiAbFiuyLx/iix2iUm6PBiPr88v7zg&#10;TNznqhEiQ4WI6ZXyluWg4Ua7zB5q2L7GRG2p9L4kHxvHBuo5e35OrymAvNiSByi0gfig68pl9EbL&#10;G21MvoKxW1+byLaQ/VC+zI6A/yrLXVaA/VhXUqNTegXypZMs7QMp5egH4XkGqyRnRtH/lCMChDqB&#10;NqdUUmvj8gVV3HogmuUeBc7R2ss9vdImRN31JMyszJwz5Ioy/cHB2XYP9xQ//GuX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ZcDsw0gAAAAIBAAAPAAAAAAAAAAEAIAAAACIAAABkcnMvZG93bnJl&#10;di54bWxQSwECFAAUAAAACACHTuJANO/zgAMCAAD9AwAADgAAAAAAAAABACAAAAAhAQAAZHJzL2Uy&#10;b0RvYy54bWxQSwUGAAAAAAYABgBZAQAAlgUAAAAA&#10;">
                <v:fill on="f" focussize="0,0"/>
                <v:stroke weight="0.9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主</w:t>
      </w:r>
      <w:r>
        <w:rPr>
          <w:rFonts w:hint="eastAsia" w:ascii="仿宋_GB2312" w:eastAsia="仿宋_GB2312"/>
          <w:sz w:val="28"/>
          <w:szCs w:val="28"/>
        </w:rPr>
        <w:t>送：山东</w:t>
      </w:r>
      <w:r>
        <w:rPr>
          <w:rFonts w:hint="eastAsia" w:ascii="仿宋_GB2312" w:eastAsia="仿宋_GB2312"/>
          <w:sz w:val="28"/>
          <w:szCs w:val="28"/>
          <w:lang w:eastAsia="zh-CN"/>
        </w:rPr>
        <w:t>省电力科学技术协会。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280" w:firstLineChars="100"/>
        <w:textAlignment w:val="auto"/>
        <w:rPr>
          <w:rFonts w:hint="eastAsia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667375" cy="0"/>
                <wp:effectExtent l="0" t="5715" r="0" b="571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1143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31.2pt;height:0pt;width:446.25pt;z-index:251663360;mso-width-relative:page;mso-height-relative:page;" filled="f" stroked="t" coordsize="21600,21600" o:gfxdata="UEsDBAoAAAAAAIdO4kAAAAAAAAAAAAAAAAAEAAAAZHJzL1BLAwQUAAAACACHTuJAfA5S59QAAAAG&#10;AQAADwAAAGRycy9kb3ducmV2LnhtbE2PzU7EMAyE70i8Q2QkLohNG6AspekeQDwAywrBLW1MW7Zx&#10;qsb7w9tjxAGOnhnNfK5WxzCqPc5piGQhX2SgkNroB+osbF6eLpegEjvyboyEFr4wwao+Palc6eOB&#10;nnG/5k5JCaXSWeiZp1Lr1PYYXFrECUm8jzgHx3LOnfazO0h5GLXJskIHN5As9G7Chx7b7XoXLLxd&#10;fD424T2nwjSeb6ersNmaV2vPz/LsHhTjkf/C8IMv6FALUxN35JMaLcgjbKEw16DEXd6ZG1DNr6Dr&#10;Sv/Hr78BUEsDBBQAAAAIAIdO4kB++MWpAgIAAP0DAAAOAAAAZHJzL2Uyb0RvYy54bWytU0uOEzEQ&#10;3SNxB8t70skMyaBWOrOYMGwQROKzd/zptuSfXE46uQQXQGIHK5bsuQ3DMSi7e6Jh2GRBL6yyq/yq&#10;3vPr5fXBGrKXEbR3DZ1NppRIx73Qrm3oh/e3z15QAok5wYx3sqFHCfR69fTJsg+1vPCdN0JGgiAO&#10;6j40tEsp1FUFvJOWwcQH6TCpfLQs4Ta2lYisR3RrqovpdFH1PooQPZcAeLoeknREjOcAeqU0l2vP&#10;d1a6NKBGaVhCStDpAHRVplVK8vRWKZCJmIYi01RWbILxNq/VasnqNrLQaT6OwM4Z4REny7TDpieo&#10;NUuM7KL+B8pqHj14lSbc22ogUhRBFrPpI23edSzIwgWlhnASHf4fLH+z30SiRUPnlDhm8cHvPv/4&#10;9enr759fcL37/o3Ms0h9gBprb9wmjjsIm5gZH1S0RBkdPqKbigbIihyKxMeTxPKQCMfD+WJxdXmF&#10;vfh9rhogMlSIkF5Jb0kOGmq0y+xZzfavIWFbLL0vycfGkR57zp5f4mtyhl5U6AEMbUA+4NpyGbzR&#10;4lYbk69AbLc3JpI9y34oX2aHwH+V5S5rBt1QV1KDUzrJxEsnSDoGVMrhD0LzDFYKSozE/ylHCMjq&#10;xLQ5pxJbG5cvyOLWkWiWexA4R1svjvhKuxB126EwszJzzqAryvSjg7PtHu4xfvjXrv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A5S59QAAAAGAQAADwAAAAAAAAABACAAAAAiAAAAZHJzL2Rvd25y&#10;ZXYueG1sUEsBAhQAFAAAAAgAh07iQH74xakCAgAA/QMAAA4AAAAAAAAAAQAgAAAAIwEAAGRycy9l&#10;Mm9Eb2MueG1sUEsFBgAAAAAGAAYAWQEAAJcFAAAAAA==&#10;">
                <v:fill on="f" focussize="0,0"/>
                <v:stroke weight="0.9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67375" cy="0"/>
                <wp:effectExtent l="0" t="5080" r="0" b="444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46.25pt;z-index:251662336;mso-width-relative:page;mso-height-relative:page;" filled="f" stroked="t" coordsize="21600,21600" o:gfxdata="UEsDBAoAAAAAAIdO4kAAAAAAAAAAAAAAAAAEAAAAZHJzL1BLAwQUAAAACACHTuJAaMwU8tIAAAAC&#10;AQAADwAAAGRycy9kb3ducmV2LnhtbE2PQUvDQBCF70L/wzIFb3a3EaWN2ZRS1IsgWKPnTXZMgruz&#10;IbtN67936sVeHjze8N43xebknZhwjH0gDcuFAoHUBNtTq6F6f7pZgYjJkDUuEGr4wQibcnZVmNyG&#10;I73htE+t4BKKudHQpTTkUsamQ2/iIgxInH2F0ZvEdmylHc2Ry72TmVL30pueeKEzA+46bL73B69h&#10;+/nyePs61T44u26rD+sr9ZxpfT1fqgcQCU/p/xjO+IwOJTPV4UA2CqeBH0l/ytlqnd2BqM9WloW8&#10;RC9/AVBLAwQUAAAACACHTuJAQpIcDgECAAD8AwAADgAAAGRycy9lMm9Eb2MueG1srVNLjhMxEN0j&#10;cQfLe9JJmGSglc4sJgwbBJH47Cv+dFvyT7aTTi7BBZDYwYrl7LkNwzEouzPRMGyyoBdW2VV+Ve/1&#10;8+JqbzTZiRCVsw2djMaUCMscV7Zt6McPN89eUBITWA7aWdHQg4j0avn0yaL3tZi6zmkuAkEQG+ve&#10;N7RLyddVFVknDMSR88JiUrpgIOE2tBUP0CO60dV0PJ5XvQvcB8dEjHi6GpL0iBjOAXRSKiZWjm2N&#10;sGlADUJDQkqxUz7SZZlWSsHSOymjSEQ3FJmmsmITjDd5rZYLqNsAvlPsOAKcM8IjTgaUxaYnqBUk&#10;INug/oEyigUXnUwj5kw1ECmKIIvJ+JE27zvwonBBqaM/iR7/Hyx7u1sHonhDLyixYPCH3325/fX5&#10;2++fX3G9+/GdXGSReh9rrL2263DcRb8OmfFeBkOkVv4TuqlogKzIvkh8OEks9okwPJzN55fPL2eU&#10;sPtcNUBkKB9iei2cITloqFY2s4cadm9iwrZYel+Sj7UlfUNfzqYZDtCKEi2AofFIJ9q23I1OK36j&#10;tM43Ymg31zqQHWQ7lC+TQ9y/ynKTFcRuqCupwSidAP7KcpIOHoWy+D5oHsEITokW+JxyhIBQJ1D6&#10;nEpsrW2+IIpZjzyz2oO+Odo4fsCftPVBtR3qMikz5wyaokx/NHB23cM9xg8f7fI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MwU8tIAAAACAQAADwAAAAAAAAABACAAAAAiAAAAZHJzL2Rvd25yZXYu&#10;eG1sUEsBAhQAFAAAAAgAh07iQEKSHA4BAgAA/AMAAA4AAAAAAAAAAQAgAAAAIQ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山东省电力</w:t>
      </w:r>
      <w:r>
        <w:rPr>
          <w:rFonts w:hint="eastAsia" w:ascii="仿宋_GB2312" w:eastAsia="仿宋_GB2312"/>
          <w:sz w:val="28"/>
          <w:szCs w:val="28"/>
          <w:lang w:eastAsia="zh-CN"/>
        </w:rPr>
        <w:t>行</w:t>
      </w:r>
      <w:r>
        <w:rPr>
          <w:rFonts w:hint="eastAsia" w:ascii="仿宋_GB2312" w:eastAsia="仿宋_GB2312"/>
          <w:sz w:val="28"/>
          <w:szCs w:val="28"/>
        </w:rPr>
        <w:t xml:space="preserve">业协会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      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24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 xml:space="preserve">日印发 </w:t>
      </w:r>
      <w:r>
        <w:rPr>
          <w:rFonts w:hint="eastAsia" w:ascii="仿宋_GB2312"/>
          <w:sz w:val="28"/>
          <w:szCs w:val="28"/>
          <w:lang w:val="en-US" w:eastAsia="zh-CN"/>
        </w:rPr>
        <w:t xml:space="preserve"> </w:t>
      </w:r>
    </w:p>
    <w:sectPr>
      <w:pgSz w:w="11906" w:h="16838"/>
      <w:pgMar w:top="2098" w:right="1474" w:bottom="1985" w:left="1588" w:header="851" w:footer="992" w:gutter="0"/>
      <w:pgNumType w:fmt="numberInDash"/>
      <w:cols w:space="425" w:num="1"/>
      <w:docGrid w:type="linesAndChar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9A0EB8D8-3CA3-488A-BE6D-6732E8BA42C3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C8E696E-9067-433C-AF50-D48794C4B9D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7E76AE7-F209-40B0-A075-A066A343DE1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3203898-05A6-4D28-A74E-8C6089D34F3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体">
    <w:altName w:val="宋体"/>
    <w:panose1 w:val="02010600030101010101"/>
    <w:charset w:val="86"/>
    <w:family w:val="swiss"/>
    <w:pitch w:val="default"/>
    <w:sig w:usb0="00000000" w:usb1="00000000" w:usb2="00000010" w:usb3="00000000" w:csb0="00040000" w:csb1="00000000"/>
    <w:embedRegular r:id="rId5" w:fontKey="{8519108B-6C30-4BE6-99E8-A51C4846443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-201295</wp:posOffset>
              </wp:positionV>
              <wp:extent cx="661035" cy="36004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1035" cy="360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5.85pt;height:28.35pt;width:52.05pt;mso-position-horizontal:outside;mso-position-horizontal-relative:margin;z-index:251659264;mso-width-relative:page;mso-height-relative:page;" filled="f" stroked="f" coordsize="21600,21600" o:gfxdata="UEsDBAoAAAAAAIdO4kAAAAAAAAAAAAAAAAAEAAAAZHJzL1BLAwQUAAAACACHTuJAQs3L7dUAAAAH&#10;AQAADwAAAGRycy9kb3ducmV2LnhtbE2PS0/DMBCE70j8B2uRuLW2y1Mhmx543HgWkODmxEsSEduR&#10;vUnLv8c9wXE0o5lvyvXODWKmmPrgEfRSgSDfBNv7FuHt9W5xCSKx8dYMwRPCDyVYV4cHpSls2PoX&#10;mjfcilziU2EQOuaxkDI1HTmTlmEkn72vEJ3hLGMrbTTbXO4GuVLqXDrT+7zQmZGuO2q+N5NDGD5S&#10;vK8Vf8437QM/P8np/VY/Ih4faXUFgmnHf2HY42d0qDJTHSZvkxgQ8hFGWJzoCxB7W51qEDXC6kyB&#10;rEr5n7/6BVBLAwQUAAAACACHTuJAnAtEIjgCAABhBAAADgAAAGRycy9lMm9Eb2MueG1srVTNjtMw&#10;EL4j8Q6W7zTplnZR1XRVtipCqtiVCuLsOk5jyfYY22lSHgDegNNeuPNcfQ7G+emihcMeuLiTmfGM&#10;v2++6eKm0YochfMSTEbHo5QSYTjk0hwy+unj5tUbSnxgJmcKjMjoSXh6s3z5YlHbubiCElQuHMEi&#10;xs9rm9EyBDtPEs9LoZkfgRUGgwU4zQJ+ukOSO1Zjda2SqzSdJTW43Drgwnv0rrsg7Su65xSEopBc&#10;rIFXWpjQVXVCsYCQfCmtp8v2tUUheLgrCi8CURlFpKE9sQna+3gmywWbHxyzpeT9E9hznvAEk2bS&#10;YNNLqTULjFRO/lVKS+7AQxFGHHTSAWkZQRTj9Ak3u5JZ0WJBqr29kO7/X1n+4XjviMwzek2JYRoH&#10;fv7x/fzw6/zzG7mO9NTWzzFrZzEvNG+hQdEMfo/OiLopnI6/iIdgHMk9XcgVTSAcnbPZOJ1MKeEY&#10;mszS9PU0VkkeL1vnwzsBmkQjow5n11LKjlsfutQhJfYysJFKtfNThtTYYDJN2wuXCBZXBntECN1T&#10;oxWafdPj2kN+QlgOOl14yzcSm2+ZD/fMoRAQCa5KuMOjUIBNoLcoKcF9/Zc/5uN8MEpJjcLKqP9S&#10;MScoUe8NTi6qcDDcYOwHw1T6FlCrY1xCy1sTL7igBrNwoD/jBq1iFwwxw7FXRsNg3oZO3riBXKxW&#10;bVJlnTyU3QXUnWVha3aWxzYdlasqQCFbliNFHS89c6i8dk79lkRp//ndZj3+Myx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ELNy+3VAAAABwEAAA8AAAAAAAAAAQAgAAAAIgAAAGRycy9kb3ducmV2&#10;LnhtbFBLAQIUABQAAAAIAIdO4kCcC0QiOAIAAGEEAAAOAAAAAAAAAAEAIAAAACQ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cs="Times New Roman" w:asciiTheme="minorEastAsia" w:hAnsiTheme="minorEastAsia" w:eastAsiaTheme="minorEastAsia"/>
                        <w:sz w:val="28"/>
                        <w:lang w:eastAsia="zh-CN"/>
                      </w:rPr>
                    </w:pPr>
                    <w:r>
                      <w:rPr>
                        <w:rFonts w:hint="eastAsia" w:cs="Times New Roman" w:asciiTheme="minorEastAsia" w:hAnsiTheme="minorEastAsia" w:eastAsiaTheme="minorEastAsia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cs="Times New Roman" w:asciiTheme="minorEastAsia" w:hAnsiTheme="minorEastAsia" w:eastAsiaTheme="minorEastAsia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cs="Times New Roman" w:asciiTheme="minorEastAsia" w:hAnsiTheme="minorEastAsia" w:eastAsiaTheme="minorEastAsia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cs="Times New Roman" w:asciiTheme="minorEastAsia" w:hAnsiTheme="minorEastAsia" w:eastAsiaTheme="minorEastAsia"/>
                        <w:sz w:val="28"/>
                        <w:lang w:eastAsia="zh-CN"/>
                      </w:rPr>
                      <w:t>- 1 -</w:t>
                    </w:r>
                    <w:r>
                      <w:rPr>
                        <w:rFonts w:hint="eastAsia" w:cs="Times New Roman" w:asciiTheme="minorEastAsia" w:hAnsiTheme="minorEastAsia" w:eastAsiaTheme="minorEastAsia"/>
                        <w:sz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944</w:t>
    </w:r>
    <w:r>
      <w:rPr>
        <w:rStyle w:val="10"/>
      </w:rP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-73025</wp:posOffset>
              </wp:positionV>
              <wp:extent cx="459740" cy="23177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231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  <w:lang w:eastAsia="zh-CN"/>
                            </w:rPr>
                            <w:t>- 0 -</w:t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75pt;height:18.25pt;width:36.2pt;mso-position-horizontal:outside;mso-position-horizontal-relative:margin;z-index:251660288;mso-width-relative:page;mso-height-relative:page;" filled="f" stroked="f" coordsize="21600,21600" o:gfxdata="UEsDBAoAAAAAAIdO4kAAAAAAAAAAAAAAAAAEAAAAZHJzL1BLAwQUAAAACACHTuJADTVWM9YAAAAG&#10;AQAADwAAAGRycy9kb3ducmV2LnhtbE2Py07DMBRE90j8g3WR2LW2IwooxOmCx45HKa0EOye+JBF+&#10;RPZNWv4es4LlaEYzZ6r10Vk2Y0xD8ArkUgBD3wYz+E7B7u1hcQ0skfZG2+BRwTcmWNenJ5UuTTj4&#10;V5y31LFc4lOpFfREY8l5ant0Oi3DiD57nyE6TVnGjpuoD7ncWV4IccmdHnxe6PWItz22X9vJKbDv&#10;KT42gj7mu+6JNi982t/LZ6XOz6S4AUZ4pL8w/OJndKgzUxMmbxKzCvIRUrCQcgUs21fFBbBGQbES&#10;wOuK/8evfwBQSwMEFAAAAAgAh07iQCskDy04AgAAYQQAAA4AAABkcnMvZTJvRG9jLnhtbK1UzW4T&#10;MRC+I/EOlu9kk7RpS5RNFRoFIUW0UkCcHa+dtWR7jO1kNzwAvAEnLtx5rjwH4/1JUeHQAxdn1jP+&#10;Zr5vZjK7rY0mB+GDApvT0WBIibAcCmV3Of34YfXqhpIQmS2YBityehSB3s5fvphVbirGUIIuhCcI&#10;YsO0cjktY3TTLAu8FIaFAThh0SnBGxbx0++ywrMK0Y3OxsPhVVaBL5wHLkLA22XrpB2ifw4gSKm4&#10;WALfG2Fji+qFZhEphVK5QOdNtVIKHu+lDCISnVNkGpsTk6C9TWc2n7HpzjNXKt6VwJ5TwhNOhimL&#10;Sc9QSxYZ2Xv1F5RR3EMAGQccTNYSaRRBFqPhE202JXOi4YJSB3cWPfw/WP7+8OCJKnKKbbfMYMNP&#10;37+dfvw6/fxKbpI8lQtTjNo4jIv1G6hxaPr7gJeJdS29Sb/Ih6AfxT2exRV1JBwvLyevry/Rw9E1&#10;vhhdX08SSvb42PkQ3wowJBk59di7RlJ2WIfYhvYhKZeFldK66Z+2pMrp1cVk2Dw4exBcW8yRKLSl&#10;JivW27rjtYXiiLQ8tHMRHF8pTL5mIT4wj4OA9eKqxHs8pAZMAp1FSQn+y7/uUzz2B72UVDhYOQ2f&#10;98wLSvQ7i51DyNgbvje2vWH35g5wVke4hI43Jj7wUfem9GA+4QYtUhZ0McsxV05jb97FdrxxA7lY&#10;LJqgvfNqV7YPcO4ci2u7cTylaaVc7CNI1aicJGp16ZTDyWv61G1JGu0/v5uox3+G+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NNVYz1gAAAAYBAAAPAAAAAAAAAAEAIAAAACIAAABkcnMvZG93bnJl&#10;di54bWxQSwECFAAUAAAACACHTuJAKyQPLTgCAABh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cs="Times New Roman" w:asciiTheme="minorEastAsia" w:hAnsiTheme="minorEastAsia" w:eastAsiaTheme="minorEastAsia"/>
                        <w:sz w:val="28"/>
                        <w:lang w:eastAsia="zh-CN"/>
                      </w:rPr>
                    </w:pPr>
                    <w:r>
                      <w:rPr>
                        <w:rFonts w:hint="eastAsia" w:cs="Times New Roman" w:asciiTheme="minorEastAsia" w:hAnsiTheme="minorEastAsia" w:eastAsiaTheme="minorEastAsia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cs="Times New Roman" w:asciiTheme="minorEastAsia" w:hAnsiTheme="minorEastAsia" w:eastAsiaTheme="minorEastAsia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cs="Times New Roman" w:asciiTheme="minorEastAsia" w:hAnsiTheme="minorEastAsia" w:eastAsiaTheme="minorEastAsia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cs="Times New Roman" w:asciiTheme="minorEastAsia" w:hAnsiTheme="minorEastAsia" w:eastAsiaTheme="minorEastAsia"/>
                        <w:sz w:val="28"/>
                        <w:lang w:eastAsia="zh-CN"/>
                      </w:rPr>
                      <w:t>- 0 -</w:t>
                    </w:r>
                    <w:r>
                      <w:rPr>
                        <w:rFonts w:hint="eastAsia" w:cs="Times New Roman" w:asciiTheme="minorEastAsia" w:hAnsiTheme="minorEastAsia" w:eastAsiaTheme="minorEastAsia"/>
                        <w:sz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3NzdiNDk4OGRjNTg1NTUxYjVhYmMwYmQzNmYwMjgifQ=="/>
    <w:docVar w:name="KSO_WPS_MARK_KEY" w:val="0a8ef9be-81db-435c-9986-cd23b034def7"/>
  </w:docVars>
  <w:rsids>
    <w:rsidRoot w:val="00FB708C"/>
    <w:rsid w:val="000C54FF"/>
    <w:rsid w:val="0011620A"/>
    <w:rsid w:val="001303B0"/>
    <w:rsid w:val="00157D74"/>
    <w:rsid w:val="00262521"/>
    <w:rsid w:val="00273FE0"/>
    <w:rsid w:val="005D1EC7"/>
    <w:rsid w:val="00644407"/>
    <w:rsid w:val="007614DE"/>
    <w:rsid w:val="008240F5"/>
    <w:rsid w:val="00855DE4"/>
    <w:rsid w:val="00862E17"/>
    <w:rsid w:val="0087226B"/>
    <w:rsid w:val="008D5C0C"/>
    <w:rsid w:val="00911300"/>
    <w:rsid w:val="00964A31"/>
    <w:rsid w:val="009960A9"/>
    <w:rsid w:val="00A50D4E"/>
    <w:rsid w:val="00BD16E1"/>
    <w:rsid w:val="00C2087F"/>
    <w:rsid w:val="00C85E2C"/>
    <w:rsid w:val="00CE7D7F"/>
    <w:rsid w:val="00E87F70"/>
    <w:rsid w:val="00F24C6C"/>
    <w:rsid w:val="00F671DC"/>
    <w:rsid w:val="00FB5448"/>
    <w:rsid w:val="00FB708C"/>
    <w:rsid w:val="00FC3CBE"/>
    <w:rsid w:val="00FC7B76"/>
    <w:rsid w:val="015974C0"/>
    <w:rsid w:val="080E1B45"/>
    <w:rsid w:val="0A8B247F"/>
    <w:rsid w:val="0AFF57A0"/>
    <w:rsid w:val="0DC51F16"/>
    <w:rsid w:val="0FAB1542"/>
    <w:rsid w:val="121C4701"/>
    <w:rsid w:val="127E7ED9"/>
    <w:rsid w:val="13F06714"/>
    <w:rsid w:val="143516C6"/>
    <w:rsid w:val="19823B31"/>
    <w:rsid w:val="19876EF3"/>
    <w:rsid w:val="1AC160A8"/>
    <w:rsid w:val="1DD64806"/>
    <w:rsid w:val="1EFD6D2B"/>
    <w:rsid w:val="202A367E"/>
    <w:rsid w:val="2135408D"/>
    <w:rsid w:val="24043A89"/>
    <w:rsid w:val="24DC443F"/>
    <w:rsid w:val="25CC5989"/>
    <w:rsid w:val="278B3292"/>
    <w:rsid w:val="288A6F83"/>
    <w:rsid w:val="2DD57288"/>
    <w:rsid w:val="36C941C4"/>
    <w:rsid w:val="36D54D83"/>
    <w:rsid w:val="36EF34FF"/>
    <w:rsid w:val="37AF0D23"/>
    <w:rsid w:val="39E61FFB"/>
    <w:rsid w:val="3D67059B"/>
    <w:rsid w:val="435D6879"/>
    <w:rsid w:val="438652B8"/>
    <w:rsid w:val="45482AC5"/>
    <w:rsid w:val="46C52523"/>
    <w:rsid w:val="47DD068F"/>
    <w:rsid w:val="48456334"/>
    <w:rsid w:val="4D090A4A"/>
    <w:rsid w:val="4F6F403A"/>
    <w:rsid w:val="51DA0BDC"/>
    <w:rsid w:val="549D1A54"/>
    <w:rsid w:val="55BC2221"/>
    <w:rsid w:val="592D3563"/>
    <w:rsid w:val="5B597015"/>
    <w:rsid w:val="5E5E545D"/>
    <w:rsid w:val="603B00AA"/>
    <w:rsid w:val="606F424D"/>
    <w:rsid w:val="60733AE7"/>
    <w:rsid w:val="62C051D7"/>
    <w:rsid w:val="65DE2216"/>
    <w:rsid w:val="6FAC7184"/>
    <w:rsid w:val="710A082A"/>
    <w:rsid w:val="71B03C6A"/>
    <w:rsid w:val="72820A2A"/>
    <w:rsid w:val="73247F12"/>
    <w:rsid w:val="74744B6F"/>
    <w:rsid w:val="75AE079A"/>
    <w:rsid w:val="76EB7B97"/>
    <w:rsid w:val="79C36840"/>
    <w:rsid w:val="79D441A4"/>
    <w:rsid w:val="7AC244A1"/>
    <w:rsid w:val="7ADE1469"/>
    <w:rsid w:val="7B1B0360"/>
    <w:rsid w:val="7B1E75CE"/>
    <w:rsid w:val="7F062473"/>
    <w:rsid w:val="7FFB4C63"/>
    <w:rsid w:val="CCE58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9"/>
    <w:pPr>
      <w:keepNext/>
      <w:keepLines/>
      <w:tabs>
        <w:tab w:val="left" w:pos="840"/>
        <w:tab w:val="right" w:leader="dot" w:pos="8963"/>
      </w:tabs>
      <w:spacing w:before="260" w:after="260"/>
      <w:outlineLvl w:val="1"/>
    </w:pPr>
    <w:rPr>
      <w:rFonts w:ascii="Cambria" w:hAnsi="Cambria"/>
      <w:b/>
      <w:bCs/>
      <w:szCs w:val="32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Balloon Text"/>
    <w:basedOn w:val="1"/>
    <w:link w:val="13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autoRedefine/>
    <w:qFormat/>
    <w:uiPriority w:val="0"/>
  </w:style>
  <w:style w:type="character" w:styleId="11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Char"/>
    <w:basedOn w:val="1"/>
    <w:autoRedefine/>
    <w:qFormat/>
    <w:uiPriority w:val="99"/>
    <w:pPr>
      <w:spacing w:after="160" w:line="240" w:lineRule="exact"/>
    </w:pPr>
    <w:rPr>
      <w:rFonts w:cs="Verdana"/>
      <w:b/>
      <w:sz w:val="24"/>
    </w:rPr>
  </w:style>
  <w:style w:type="character" w:customStyle="1" w:styleId="13">
    <w:name w:val="批注框文本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9"/>
    <w:link w:val="6"/>
    <w:autoRedefine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6">
    <w:name w:val="font0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6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2690</Words>
  <Characters>2850</Characters>
  <Lines>2</Lines>
  <Paragraphs>1</Paragraphs>
  <TotalTime>0</TotalTime>
  <ScaleCrop>false</ScaleCrop>
  <LinksUpToDate>false</LinksUpToDate>
  <CharactersWithSpaces>3138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2020-02-28T09:44:00Z</dcterms:created>
  <dc:creator>hyj</dc:creator>
  <cp:lastModifiedBy>我叫  丁林枫</cp:lastModifiedBy>
  <cp:lastPrinted>2022-02-22T02:46:00Z</cp:lastPrinted>
  <dcterms:modified xsi:type="dcterms:W3CDTF">2024-03-11T08:14:37Z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A8F98D780D7346DCB3D56DCF5507703C</vt:lpwstr>
  </property>
</Properties>
</file>