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8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pacing w:line="578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信用评价师培训班回执表</w:t>
      </w:r>
    </w:p>
    <w:tbl>
      <w:tblPr>
        <w:tblStyle w:val="5"/>
        <w:tblW w:w="14885" w:type="dxa"/>
        <w:tblInd w:w="-9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992"/>
        <w:gridCol w:w="1134"/>
        <w:gridCol w:w="1701"/>
        <w:gridCol w:w="1134"/>
        <w:gridCol w:w="1701"/>
        <w:gridCol w:w="2268"/>
        <w:gridCol w:w="2317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02" w:type="dxa"/>
            <w:shd w:val="clear" w:color="auto" w:fill="auto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单位</w:t>
            </w:r>
          </w:p>
        </w:tc>
        <w:tc>
          <w:tcPr>
            <w:tcW w:w="13183" w:type="dxa"/>
            <w:gridSpan w:val="8"/>
            <w:shd w:val="clear" w:color="auto" w:fill="auto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02" w:type="dxa"/>
            <w:shd w:val="clear" w:color="auto" w:fill="auto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地址</w:t>
            </w:r>
          </w:p>
        </w:tc>
        <w:tc>
          <w:tcPr>
            <w:tcW w:w="8930" w:type="dxa"/>
            <w:gridSpan w:val="6"/>
            <w:shd w:val="clear" w:color="auto" w:fill="auto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</w:p>
        </w:tc>
        <w:tc>
          <w:tcPr>
            <w:tcW w:w="2317" w:type="dxa"/>
            <w:shd w:val="clear" w:color="auto" w:fill="auto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邮编</w:t>
            </w:r>
          </w:p>
        </w:tc>
        <w:tc>
          <w:tcPr>
            <w:tcW w:w="1936" w:type="dxa"/>
            <w:shd w:val="clear" w:color="auto" w:fill="auto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702" w:type="dxa"/>
            <w:shd w:val="clear" w:color="auto" w:fill="auto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性别</w:t>
            </w: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民族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部门</w:t>
            </w: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职务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专业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电话</w:t>
            </w:r>
          </w:p>
        </w:tc>
        <w:tc>
          <w:tcPr>
            <w:tcW w:w="2317" w:type="dxa"/>
            <w:shd w:val="clear" w:color="auto" w:fill="auto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手机</w:t>
            </w:r>
          </w:p>
        </w:tc>
        <w:tc>
          <w:tcPr>
            <w:tcW w:w="1936" w:type="dxa"/>
            <w:shd w:val="clear" w:color="auto" w:fill="auto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702" w:type="dxa"/>
            <w:shd w:val="clear" w:color="auto" w:fill="auto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</w:p>
        </w:tc>
        <w:tc>
          <w:tcPr>
            <w:tcW w:w="2317" w:type="dxa"/>
            <w:shd w:val="clear" w:color="auto" w:fill="auto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</w:p>
        </w:tc>
        <w:tc>
          <w:tcPr>
            <w:tcW w:w="1936" w:type="dxa"/>
            <w:shd w:val="clear" w:color="auto" w:fill="auto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02" w:type="dxa"/>
            <w:shd w:val="clear" w:color="auto" w:fill="auto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</w:p>
        </w:tc>
        <w:tc>
          <w:tcPr>
            <w:tcW w:w="2317" w:type="dxa"/>
            <w:shd w:val="clear" w:color="auto" w:fill="auto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</w:p>
        </w:tc>
        <w:tc>
          <w:tcPr>
            <w:tcW w:w="1936" w:type="dxa"/>
            <w:shd w:val="clear" w:color="auto" w:fill="auto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702" w:type="dxa"/>
            <w:shd w:val="clear" w:color="auto" w:fill="auto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</w:p>
        </w:tc>
        <w:tc>
          <w:tcPr>
            <w:tcW w:w="2317" w:type="dxa"/>
            <w:shd w:val="clear" w:color="auto" w:fill="auto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</w:p>
        </w:tc>
        <w:tc>
          <w:tcPr>
            <w:tcW w:w="1936" w:type="dxa"/>
            <w:shd w:val="clear" w:color="auto" w:fill="auto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702" w:type="dxa"/>
            <w:shd w:val="clear" w:color="auto" w:fill="auto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住宿（√）</w:t>
            </w:r>
          </w:p>
        </w:tc>
        <w:tc>
          <w:tcPr>
            <w:tcW w:w="13183" w:type="dxa"/>
            <w:gridSpan w:val="8"/>
            <w:shd w:val="clear" w:color="auto" w:fill="auto"/>
            <w:vAlign w:val="top"/>
          </w:tcPr>
          <w:p>
            <w:pPr>
              <w:widowControl/>
              <w:spacing w:line="578" w:lineRule="exact"/>
              <w:rPr>
                <w:rFonts w:hint="eastAsia"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单住□        合住□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702" w:type="dxa"/>
            <w:shd w:val="clear" w:color="auto" w:fill="auto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对本次</w:t>
            </w:r>
          </w:p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培训的建议</w:t>
            </w:r>
          </w:p>
        </w:tc>
        <w:tc>
          <w:tcPr>
            <w:tcW w:w="13183" w:type="dxa"/>
            <w:gridSpan w:val="8"/>
            <w:shd w:val="clear" w:color="auto" w:fill="auto"/>
            <w:vAlign w:val="top"/>
          </w:tcPr>
          <w:p>
            <w:pPr>
              <w:widowControl/>
              <w:spacing w:line="578" w:lineRule="exact"/>
              <w:jc w:val="center"/>
              <w:rPr>
                <w:rFonts w:hint="eastAsia" w:ascii="仿宋_GB2312" w:hAnsi="仿宋" w:eastAsia="仿宋_GB2312"/>
                <w:sz w:val="28"/>
                <w:szCs w:val="32"/>
              </w:rPr>
            </w:pPr>
          </w:p>
        </w:tc>
      </w:tr>
    </w:tbl>
    <w:p>
      <w:pPr>
        <w:widowControl/>
        <w:spacing w:line="578" w:lineRule="exact"/>
        <w:jc w:val="left"/>
        <w:rPr>
          <w:rFonts w:hint="eastAsia"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注：1.专业分为企业管理、质量安全、财务管理、人力资源四个专业</w:t>
      </w:r>
    </w:p>
    <w:p>
      <w:pPr>
        <w:widowControl/>
        <w:spacing w:line="578" w:lineRule="exact"/>
        <w:ind w:firstLine="56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2.请各单位务必于4月10日前将此表发送电子邮件到sdpcac@sdpea.org或传真至0531-6780</w:t>
      </w:r>
      <w:r>
        <w:rPr>
          <w:rFonts w:ascii="仿宋_GB2312" w:hAnsi="仿宋" w:eastAsia="仿宋_GB2312"/>
          <w:sz w:val="28"/>
          <w:szCs w:val="32"/>
        </w:rPr>
        <w:t>3726</w:t>
      </w:r>
    </w:p>
    <w:p>
      <w:pPr>
        <w:rPr>
          <w:rFonts w:ascii="仿宋_GB2312" w:hAnsi="宋体" w:eastAsia="仿宋_GB2312" w:cs="宋体"/>
          <w:kern w:val="0"/>
          <w:sz w:val="32"/>
          <w:szCs w:val="32"/>
        </w:rPr>
        <w:sectPr>
          <w:pgSz w:w="16838" w:h="11906" w:orient="landscape"/>
          <w:pgMar w:top="1588" w:right="2098" w:bottom="1474" w:left="1985" w:header="851" w:footer="992" w:gutter="0"/>
          <w:pgNumType w:fmt="numberInDash"/>
          <w:cols w:space="425" w:num="1"/>
          <w:docGrid w:linePitch="312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宋体" w:eastAsia="方正小标宋简体" w:cs="华文仿宋"/>
          <w:bCs/>
          <w:sz w:val="44"/>
          <w:szCs w:val="44"/>
        </w:rPr>
      </w:pPr>
      <w:r>
        <w:rPr>
          <w:rFonts w:hint="eastAsia" w:ascii="方正小标宋简体" w:hAnsi="宋体" w:eastAsia="方正小标宋简体" w:cs="华文仿宋"/>
          <w:bCs/>
          <w:sz w:val="44"/>
          <w:szCs w:val="44"/>
        </w:rPr>
        <w:t>开票信息表</w:t>
      </w:r>
    </w:p>
    <w:p>
      <w:pPr>
        <w:jc w:val="center"/>
        <w:rPr>
          <w:rFonts w:hint="eastAsia" w:ascii="宋体" w:hAnsi="宋体" w:cs="华文仿宋"/>
          <w:b/>
          <w:bCs/>
          <w:sz w:val="44"/>
          <w:szCs w:val="44"/>
        </w:rPr>
      </w:pPr>
    </w:p>
    <w:tbl>
      <w:tblPr>
        <w:tblStyle w:val="5"/>
        <w:tblW w:w="88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63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汇款地址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开户名称：山东省电力企业协会</w:t>
            </w:r>
          </w:p>
          <w:p>
            <w:pPr>
              <w:ind w:firstLine="640" w:firstLineChars="200"/>
              <w:rPr>
                <w:rFonts w:hint="eastAsia"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开 户 行：齐鲁银行济南高新支行</w:t>
            </w:r>
          </w:p>
          <w:p>
            <w:pPr>
              <w:ind w:firstLine="640" w:firstLineChars="200"/>
              <w:rPr>
                <w:rFonts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银行账号：000000731004100000796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开票企业名称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税务登记号码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开户银行及账号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地址及电话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开票项目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培训费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开票类别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102235</wp:posOffset>
                      </wp:positionV>
                      <wp:extent cx="142875" cy="133350"/>
                      <wp:effectExtent l="5080" t="5080" r="4445" b="13970"/>
                      <wp:wrapNone/>
                      <wp:docPr id="1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9" o:spid="_x0000_s1026" o:spt="1" style="position:absolute;left:0pt;margin-left:291.6pt;margin-top:8.05pt;height:10.5pt;width:11.25pt;z-index:251659264;mso-width-relative:page;mso-height-relative:page;" coordsize="21600,21600" o:gfxdata="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5cYr31wAAAAkB&#10;AAAPAAAAAAAAAAEAIAAAACIAAABkcnMvZG93bnJldi54bWxQSwECFAAUAAAACACHTuJAsNqyKuMB&#10;AADPAwAADgAAAAAAAAABACAAAAAmAQAAZHJzL2Uyb0RvYy54bWxQSwUGAAAAAAYABgBZAQAAewUA&#10;AAAA&#10;">
                      <v:path/>
                      <v:fill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95250</wp:posOffset>
                      </wp:positionV>
                      <wp:extent cx="142875" cy="133350"/>
                      <wp:effectExtent l="5080" t="5080" r="4445" b="13970"/>
                      <wp:wrapNone/>
                      <wp:docPr id="2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" o:spid="_x0000_s1026" o:spt="1" style="position:absolute;left:0pt;margin-left:129.6pt;margin-top:7.5pt;height:10.5pt;width:11.25pt;z-index:251658240;mso-width-relative:page;mso-height-relative:page;" coordsize="21600,21600" o:gfxdata="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I4DhdcAAAAJAQAA&#10;DwAAAAAAAAABACAAAAAiAAAAZHJzL2Rvd25yZXYueG1sUEsBAhQAFAAAAAgAh07iQHPy0XzhAQAA&#10;0AMAAA4AAAAAAAAAAQAgAAAAJgEAAGRycy9lMm9Eb2MueG1sUEsFBgAAAAAGAAYAWQEAAHkFAAAA&#10;AA==&#10;">
                      <v:path/>
                      <v:fill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增值税普通发票      增值税专用发票</w:t>
            </w:r>
          </w:p>
        </w:tc>
      </w:tr>
    </w:tbl>
    <w:p>
      <w:pPr>
        <w:ind w:firstLine="624" w:firstLineChars="200"/>
        <w:rPr>
          <w:rFonts w:hint="eastAsia" w:ascii="仿宋_GB2312" w:hAnsi="ˎ̥" w:eastAsia="仿宋_GB2312"/>
          <w:bCs/>
          <w:spacing w:val="-4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700" w:lineRule="atLeast"/>
        <w:rPr>
          <w:rFonts w:hint="eastAsia" w:ascii="仿宋_GB2312" w:eastAsia="仿宋_GB2312"/>
          <w:sz w:val="28"/>
          <w:szCs w:val="28"/>
        </w:rPr>
      </w:pPr>
    </w:p>
    <w:p>
      <w:pPr>
        <w:spacing w:line="700" w:lineRule="atLeast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A1D5E"/>
    <w:rsid w:val="686A1D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2017-04-05T05:14:00Z</dcterms:created>
  <dc:creator>Administrator</dc:creator>
  <cp:lastModifiedBy>Administrator</cp:lastModifiedBy>
  <dcterms:modified xsi:type="dcterms:W3CDTF">2017-04-05T05:15:29Z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