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附件1</w:t>
      </w:r>
    </w:p>
    <w:p>
      <w:pPr>
        <w:spacing w:line="578" w:lineRule="exact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会议回执</w:t>
      </w:r>
    </w:p>
    <w:p>
      <w:pPr>
        <w:spacing w:line="520" w:lineRule="exact"/>
        <w:rPr>
          <w:rFonts w:hint="eastAsia" w:ascii="仿宋_GB2312" w:hAnsi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单位名称</w:t>
      </w:r>
      <w:r>
        <w:rPr>
          <w:rFonts w:hint="eastAsia" w:ascii="仿宋_GB2312" w:hAnsi="宋体"/>
          <w:bCs/>
          <w:color w:val="000000"/>
          <w:sz w:val="32"/>
          <w:szCs w:val="32"/>
        </w:rPr>
        <w:t>：</w:t>
      </w:r>
      <w:bookmarkStart w:id="0" w:name="_GoBack"/>
      <w:bookmarkEnd w:id="0"/>
    </w:p>
    <w:p>
      <w:pPr>
        <w:spacing w:line="520" w:lineRule="exact"/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  <w:t>项目编号：</w:t>
      </w:r>
    </w:p>
    <w:p>
      <w:pPr>
        <w:spacing w:line="520" w:lineRule="exact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项目名称：</w:t>
      </w:r>
    </w:p>
    <w:tbl>
      <w:tblPr>
        <w:tblStyle w:val="5"/>
        <w:tblW w:w="8620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981"/>
        <w:gridCol w:w="1539"/>
        <w:gridCol w:w="1866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工作部门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职务/职称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如需开票，请详细填写以下开票信息：</w:t>
      </w:r>
    </w:p>
    <w:tbl>
      <w:tblPr>
        <w:tblStyle w:val="5"/>
        <w:tblW w:w="8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3"/>
        <w:gridCol w:w="6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610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开票信息表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853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开票企业名称</w:t>
            </w:r>
          </w:p>
        </w:tc>
        <w:tc>
          <w:tcPr>
            <w:tcW w:w="675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853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开票金额</w:t>
            </w:r>
          </w:p>
        </w:tc>
        <w:tc>
          <w:tcPr>
            <w:tcW w:w="6757" w:type="dxa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￥         元    （大写：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1853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税务登记号码</w:t>
            </w:r>
          </w:p>
        </w:tc>
        <w:tc>
          <w:tcPr>
            <w:tcW w:w="675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  <w:jc w:val="center"/>
        </w:trPr>
        <w:tc>
          <w:tcPr>
            <w:tcW w:w="1853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开户银行及账号</w:t>
            </w:r>
          </w:p>
        </w:tc>
        <w:tc>
          <w:tcPr>
            <w:tcW w:w="6757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开户行：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账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  <w:jc w:val="center"/>
        </w:trPr>
        <w:tc>
          <w:tcPr>
            <w:tcW w:w="1853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地址及电话</w:t>
            </w:r>
          </w:p>
        </w:tc>
        <w:tc>
          <w:tcPr>
            <w:tcW w:w="6757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地址：           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853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开票项目</w:t>
            </w:r>
          </w:p>
        </w:tc>
        <w:tc>
          <w:tcPr>
            <w:tcW w:w="675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853" w:type="dxa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开票类别</w:t>
            </w:r>
          </w:p>
        </w:tc>
        <w:tc>
          <w:tcPr>
            <w:tcW w:w="675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□增值税专用发票      □增值税普通发票</w:t>
            </w:r>
          </w:p>
        </w:tc>
      </w:tr>
    </w:tbl>
    <w:p>
      <w:pPr>
        <w:spacing w:line="520" w:lineRule="exact"/>
        <w:jc w:val="left"/>
        <w:rPr>
          <w:rFonts w:hint="eastAsia" w:ascii="仿宋_GB2312" w:hAnsi="宋体" w:eastAsia="仿宋_GB2312"/>
          <w:bCs/>
          <w:color w:val="000000"/>
          <w:spacing w:val="32"/>
          <w:sz w:val="24"/>
          <w:szCs w:val="24"/>
        </w:rPr>
      </w:pPr>
      <w:r>
        <w:rPr>
          <w:rFonts w:hint="eastAsia" w:ascii="仿宋_GB2312" w:hAnsi="宋体" w:eastAsia="仿宋_GB2312"/>
          <w:bCs/>
          <w:color w:val="000000"/>
          <w:spacing w:val="32"/>
          <w:sz w:val="24"/>
          <w:szCs w:val="24"/>
        </w:rPr>
        <w:t>注：请将报名回执、开票信息传真至</w:t>
      </w:r>
      <w:r>
        <w:rPr>
          <w:rFonts w:hint="eastAsia" w:ascii="仿宋_GB2312" w:hAnsi="宋体" w:eastAsia="仿宋_GB2312"/>
          <w:color w:val="000000"/>
          <w:spacing w:val="32"/>
          <w:sz w:val="24"/>
          <w:szCs w:val="24"/>
        </w:rPr>
        <w:t>0531-67807806</w:t>
      </w:r>
      <w:r>
        <w:rPr>
          <w:rFonts w:hint="eastAsia" w:ascii="仿宋_GB2312" w:eastAsia="仿宋_GB2312"/>
          <w:color w:val="000000"/>
          <w:spacing w:val="32"/>
          <w:sz w:val="24"/>
          <w:szCs w:val="24"/>
        </w:rPr>
        <w:t>，</w:t>
      </w:r>
      <w:r>
        <w:rPr>
          <w:rFonts w:hint="eastAsia" w:ascii="仿宋_GB2312" w:hAnsi="宋体" w:eastAsia="仿宋_GB2312"/>
          <w:color w:val="000000"/>
          <w:spacing w:val="32"/>
          <w:sz w:val="24"/>
          <w:szCs w:val="24"/>
        </w:rPr>
        <w:t>或</w:t>
      </w:r>
      <w:r>
        <w:rPr>
          <w:rFonts w:hint="eastAsia" w:ascii="仿宋_GB2312" w:hAnsi="宋体" w:eastAsia="仿宋_GB2312"/>
          <w:bCs/>
          <w:color w:val="000000"/>
          <w:spacing w:val="32"/>
          <w:sz w:val="24"/>
          <w:szCs w:val="24"/>
        </w:rPr>
        <w:t>发电子邮件至sdpeajszxzx@sdpea.org。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509" w:y="-743"/>
      <w:rPr>
        <w:rStyle w:val="4"/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Style w:val="4"/>
        <w:rFonts w:ascii="宋体"/>
        <w:sz w:val="28"/>
      </w:rPr>
      <w:instrText xml:space="preserve">PAGE  </w:instrText>
    </w:r>
    <w:r>
      <w:rPr>
        <w:rFonts w:ascii="宋体"/>
        <w:sz w:val="28"/>
      </w:rPr>
      <w:fldChar w:fldCharType="separate"/>
    </w:r>
    <w:r>
      <w:rPr>
        <w:rStyle w:val="4"/>
        <w:rFonts w:ascii="宋体"/>
        <w:sz w:val="28"/>
      </w:rPr>
      <w:t>- 1 -</w:t>
    </w:r>
    <w:r>
      <w:rPr>
        <w:rFonts w:ascii="宋体"/>
        <w:sz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63AFF"/>
    <w:rsid w:val="1EE023A9"/>
    <w:rsid w:val="4FCB3A46"/>
    <w:rsid w:val="6D3D506F"/>
    <w:rsid w:val="754F5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2017-05-22T08:33:47Z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