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1</w:t>
      </w:r>
    </w:p>
    <w:p>
      <w:pPr>
        <w:spacing w:line="578" w:lineRule="exact"/>
        <w:ind w:right="-932" w:rightChars="-444" w:firstLine="1760" w:firstLineChars="400"/>
        <w:rPr>
          <w:rFonts w:ascii="方正小标宋简体" w:hAnsi="??" w:eastAsia="方正小标宋简体" w:cs="华文仿宋"/>
          <w:bCs/>
          <w:sz w:val="44"/>
          <w:szCs w:val="44"/>
        </w:rPr>
      </w:pPr>
      <w:r>
        <w:rPr>
          <w:rFonts w:ascii="方正小标宋简体" w:hAnsi="??" w:eastAsia="方正小标宋简体" w:cs="华文仿宋"/>
          <w:bCs/>
          <w:sz w:val="44"/>
          <w:szCs w:val="44"/>
        </w:rPr>
        <w:t>2017</w:t>
      </w:r>
      <w:r>
        <w:rPr>
          <w:rFonts w:hint="eastAsia" w:ascii="方正小标宋简体" w:hAnsi="??" w:eastAsia="方正小标宋简体" w:cs="华文仿宋"/>
          <w:bCs/>
          <w:sz w:val="44"/>
          <w:szCs w:val="44"/>
        </w:rPr>
        <w:t>第二届山东光伏市场峰会</w:t>
      </w:r>
    </w:p>
    <w:p>
      <w:pPr>
        <w:spacing w:line="578" w:lineRule="exact"/>
        <w:ind w:left="1" w:leftChars="-200" w:right="-932" w:rightChars="-444" w:hanging="421"/>
        <w:jc w:val="center"/>
        <w:rPr>
          <w:rFonts w:ascii="方正小标宋简体" w:hAnsi="??" w:eastAsia="方正小标宋简体" w:cs="华文仿宋"/>
          <w:bCs/>
          <w:sz w:val="44"/>
          <w:szCs w:val="44"/>
        </w:rPr>
      </w:pPr>
      <w:r>
        <w:rPr>
          <w:rFonts w:hint="eastAsia" w:ascii="方正小标宋简体" w:hAnsi="??" w:eastAsia="方正小标宋简体" w:cs="华文仿宋"/>
          <w:bCs/>
          <w:sz w:val="44"/>
          <w:szCs w:val="44"/>
        </w:rPr>
        <w:t>暨光伏创新应用研讨会议程</w:t>
      </w:r>
    </w:p>
    <w:p>
      <w:pPr>
        <w:spacing w:line="240" w:lineRule="atLeast"/>
        <w:ind w:left="1" w:leftChars="-200" w:right="-932" w:rightChars="-444" w:hanging="421"/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</w:p>
    <w:tbl>
      <w:tblPr>
        <w:tblStyle w:val="17"/>
        <w:tblW w:w="9839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5528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时间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内容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2017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月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30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日</w:t>
            </w:r>
          </w:p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9:00-17:00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2017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第二届山东光伏市场峰会暨光伏创新应用研讨会主论坛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主会场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694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2017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月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31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日</w:t>
            </w:r>
          </w:p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9:00-12:00</w:t>
            </w:r>
          </w:p>
        </w:tc>
        <w:tc>
          <w:tcPr>
            <w:tcW w:w="5528" w:type="dxa"/>
            <w:vAlign w:val="center"/>
          </w:tcPr>
          <w:p>
            <w:pPr>
              <w:jc w:val="left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成熟家电品牌光伏分布式经销商会议</w:t>
            </w: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各分会场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>
            <w:pPr>
              <w:jc w:val="left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山东太阳能资源监测及分布式光伏资源项目发布会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694" w:type="dxa"/>
            <w:vMerge w:val="continue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《山东省能源中长期发展规划》宣贯会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2694" w:type="dxa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2017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年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8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月</w:t>
            </w:r>
            <w:r>
              <w:rPr>
                <w:rFonts w:ascii="仿宋_GB2312" w:hAnsi="??" w:eastAsia="仿宋_GB2312" w:cs="仿宋_GB2312"/>
                <w:sz w:val="32"/>
                <w:szCs w:val="32"/>
              </w:rPr>
              <w:t>31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日</w:t>
            </w:r>
          </w:p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13:00-16:00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仿宋_GB2312" w:hAnsi="??" w:eastAsia="仿宋_GB2312" w:cs="仿宋_GB2312"/>
                <w:color w:val="FF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山东省电力企业协会第三届理事会第一次会议（闭门会议）</w:t>
            </w: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="仿宋_GB2312" w:hAnsi="??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78" w:lineRule="exact"/>
        <w:ind w:right="800"/>
        <w:rPr>
          <w:rFonts w:ascii="仿宋_GB2312" w:hAnsi="??" w:eastAsia="仿宋_GB2312" w:cs="仿宋_GB2312"/>
          <w:sz w:val="32"/>
          <w:szCs w:val="32"/>
        </w:rPr>
      </w:pPr>
    </w:p>
    <w:p>
      <w:pPr>
        <w:spacing w:line="578" w:lineRule="exact"/>
        <w:ind w:right="800"/>
        <w:rPr>
          <w:rFonts w:ascii="仿宋_GB2312" w:hAnsi="??" w:eastAsia="仿宋_GB2312" w:cs="仿宋_GB2312"/>
          <w:sz w:val="32"/>
          <w:szCs w:val="32"/>
        </w:rPr>
      </w:pPr>
    </w:p>
    <w:p>
      <w:pPr>
        <w:spacing w:line="578" w:lineRule="exact"/>
        <w:ind w:right="800"/>
        <w:rPr>
          <w:rFonts w:ascii="仿宋_GB2312" w:hAnsi="??" w:eastAsia="仿宋_GB2312" w:cs="仿宋_GB2312"/>
          <w:sz w:val="32"/>
          <w:szCs w:val="32"/>
        </w:rPr>
      </w:pPr>
    </w:p>
    <w:p>
      <w:pPr>
        <w:spacing w:line="578" w:lineRule="exact"/>
        <w:ind w:right="800"/>
        <w:rPr>
          <w:rFonts w:ascii="仿宋_GB2312" w:hAnsi="??" w:eastAsia="仿宋_GB2312" w:cs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2</w:t>
      </w:r>
    </w:p>
    <w:p>
      <w:pPr>
        <w:ind w:left="1" w:leftChars="-200" w:right="-932" w:rightChars="-444" w:hanging="421"/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  <w:r>
        <w:rPr>
          <w:rFonts w:ascii="方正小标宋简体" w:hAnsi="??" w:eastAsia="方正小标宋简体" w:cs="华文仿宋"/>
          <w:bCs/>
          <w:sz w:val="36"/>
          <w:szCs w:val="36"/>
        </w:rPr>
        <w:t>2017</w:t>
      </w:r>
      <w:r>
        <w:rPr>
          <w:rFonts w:hint="eastAsia" w:ascii="方正小标宋简体" w:hAnsi="??" w:eastAsia="方正小标宋简体" w:cs="华文仿宋"/>
          <w:bCs/>
          <w:sz w:val="36"/>
          <w:szCs w:val="36"/>
        </w:rPr>
        <w:t>第二届山东光伏市场峰会暨光伏创新应用研讨会报名回执单</w:t>
      </w:r>
    </w:p>
    <w:p>
      <w:pPr>
        <w:ind w:firstLine="560"/>
        <w:rPr>
          <w:rFonts w:ascii="仿宋_GB2312" w:hAnsi="??" w:eastAsia="仿宋_GB2312" w:cs="华文仿宋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单位名称：</w:t>
      </w:r>
    </w:p>
    <w:tbl>
      <w:tblPr>
        <w:tblStyle w:val="17"/>
        <w:tblW w:w="1446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260"/>
        <w:gridCol w:w="1800"/>
        <w:gridCol w:w="1725"/>
        <w:gridCol w:w="2055"/>
        <w:gridCol w:w="2655"/>
        <w:gridCol w:w="1485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5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部门</w:t>
            </w: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电子邮箱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tabs>
                <w:tab w:val="left" w:pos="644"/>
              </w:tabs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喜来登酒店预订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4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ind w:firstLine="560"/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  <w:tc>
          <w:tcPr>
            <w:tcW w:w="1485" w:type="dxa"/>
            <w:vAlign w:val="center"/>
          </w:tcPr>
          <w:p>
            <w:pPr>
              <w:ind w:firstLine="280" w:firstLineChars="100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单间</w:t>
            </w:r>
          </w:p>
        </w:tc>
        <w:tc>
          <w:tcPr>
            <w:tcW w:w="1541" w:type="dxa"/>
            <w:vAlign w:val="center"/>
          </w:tcPr>
          <w:p>
            <w:pPr>
              <w:ind w:firstLine="280" w:firstLineChars="100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标间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26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800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72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265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485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  <w:tc>
          <w:tcPr>
            <w:tcW w:w="1541" w:type="dxa"/>
          </w:tcPr>
          <w:p>
            <w:pPr>
              <w:ind w:firstLine="560"/>
              <w:rPr>
                <w:rFonts w:ascii="??" w:hAnsi="??" w:cs="华文仿宋"/>
                <w:sz w:val="28"/>
                <w:szCs w:val="28"/>
              </w:rPr>
            </w:pPr>
          </w:p>
        </w:tc>
      </w:tr>
    </w:tbl>
    <w:p>
      <w:pPr>
        <w:spacing w:line="240" w:lineRule="atLeast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【备注】</w:t>
      </w:r>
      <w:r>
        <w:rPr>
          <w:rFonts w:ascii="仿宋_GB2312" w:hAnsi="??" w:eastAsia="仿宋_GB2312" w:cs="华文仿宋"/>
          <w:sz w:val="28"/>
          <w:szCs w:val="28"/>
        </w:rPr>
        <w:t>1.</w:t>
      </w:r>
      <w:r>
        <w:rPr>
          <w:rFonts w:hint="eastAsia" w:ascii="仿宋_GB2312" w:hAnsi="宋体" w:eastAsia="仿宋_GB2312" w:cs="宋体"/>
          <w:sz w:val="28"/>
          <w:szCs w:val="28"/>
        </w:rPr>
        <w:t>会人员于</w:t>
      </w:r>
      <w:r>
        <w:rPr>
          <w:rFonts w:ascii="仿宋_GB2312" w:hAnsi="??" w:eastAsia="仿宋_GB2312" w:cs="华文仿宋"/>
          <w:sz w:val="28"/>
          <w:szCs w:val="28"/>
        </w:rPr>
        <w:t>2017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ascii="仿宋_GB2312" w:hAnsi="??" w:eastAsia="仿宋_GB2312" w:cs="华文仿宋"/>
          <w:sz w:val="28"/>
          <w:szCs w:val="28"/>
        </w:rPr>
        <w:t>8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ascii="仿宋_GB2312" w:hAnsi="??" w:eastAsia="仿宋_GB2312" w:cs="华文仿宋"/>
          <w:sz w:val="28"/>
          <w:szCs w:val="28"/>
        </w:rPr>
        <w:t>27</w:t>
      </w:r>
      <w:r>
        <w:rPr>
          <w:rFonts w:hint="eastAsia" w:ascii="仿宋_GB2312" w:hAnsi="宋体" w:eastAsia="仿宋_GB2312" w:cs="宋体"/>
          <w:sz w:val="28"/>
          <w:szCs w:val="28"/>
        </w:rPr>
        <w:t>日</w:t>
      </w:r>
      <w:r>
        <w:rPr>
          <w:rFonts w:ascii="仿宋_GB2312" w:hAnsi="??" w:eastAsia="仿宋_GB2312" w:cs="华文仿宋"/>
          <w:sz w:val="28"/>
          <w:szCs w:val="28"/>
        </w:rPr>
        <w:t>16:00</w:t>
      </w:r>
      <w:r>
        <w:rPr>
          <w:rFonts w:hint="eastAsia" w:ascii="仿宋_GB2312" w:hAnsi="宋体" w:eastAsia="仿宋_GB2312" w:cs="宋体"/>
          <w:sz w:val="28"/>
          <w:szCs w:val="28"/>
        </w:rPr>
        <w:t>前将报名回执以传真、扫描或邮件的形式发送至会务组</w:t>
      </w:r>
      <w:r>
        <w:rPr>
          <w:rFonts w:ascii="仿宋_GB2312" w:hAnsi="??" w:eastAsia="仿宋_GB2312" w:cs="华文仿宋"/>
          <w:sz w:val="28"/>
          <w:szCs w:val="28"/>
        </w:rPr>
        <w:t>.</w:t>
      </w:r>
    </w:p>
    <w:p>
      <w:pPr>
        <w:spacing w:line="240" w:lineRule="atLeast"/>
        <w:ind w:firstLine="280" w:firstLineChars="100"/>
        <w:rPr>
          <w:rFonts w:ascii="仿宋_GB2312" w:hAnsi="??" w:eastAsia="仿宋_GB2312" w:cs="华文仿宋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联系人：孔李洁</w:t>
      </w:r>
      <w:r>
        <w:rPr>
          <w:rFonts w:ascii="仿宋_GB2312" w:hAnsi="??" w:eastAsia="仿宋_GB2312" w:cs="华文仿宋"/>
          <w:sz w:val="28"/>
          <w:szCs w:val="28"/>
        </w:rPr>
        <w:t xml:space="preserve"> 18396825085   </w:t>
      </w:r>
      <w:r>
        <w:rPr>
          <w:rFonts w:hint="eastAsia" w:ascii="仿宋_GB2312" w:hAnsi="宋体" w:eastAsia="仿宋_GB2312" w:cs="宋体"/>
          <w:sz w:val="28"/>
          <w:szCs w:val="28"/>
        </w:rPr>
        <w:t>传</w:t>
      </w:r>
      <w:r>
        <w:rPr>
          <w:rFonts w:ascii="仿宋_GB2312" w:hAnsi="??" w:eastAsia="仿宋_GB2312" w:cs="华文仿宋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真：</w:t>
      </w:r>
      <w:r>
        <w:rPr>
          <w:rFonts w:ascii="仿宋_GB2312" w:hAnsi="??" w:eastAsia="仿宋_GB2312" w:cs="华文仿宋"/>
          <w:sz w:val="28"/>
          <w:szCs w:val="28"/>
        </w:rPr>
        <w:t xml:space="preserve">0531-67807806   </w:t>
      </w:r>
      <w:r>
        <w:rPr>
          <w:rFonts w:hint="eastAsia" w:ascii="仿宋_GB2312" w:hAnsi="宋体" w:eastAsia="仿宋_GB2312" w:cs="宋体"/>
          <w:sz w:val="28"/>
          <w:szCs w:val="28"/>
        </w:rPr>
        <w:t>邮</w:t>
      </w:r>
      <w:r>
        <w:rPr>
          <w:rFonts w:ascii="仿宋_GB2312" w:hAnsi="??" w:eastAsia="仿宋_GB2312" w:cs="华文仿宋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箱：</w:t>
      </w:r>
      <w:r>
        <w:fldChar w:fldCharType="begin"/>
      </w:r>
      <w:r>
        <w:instrText xml:space="preserve"> HYPERLINK "mailto:pxb@sdpea.org" </w:instrText>
      </w:r>
      <w:r>
        <w:fldChar w:fldCharType="separate"/>
      </w:r>
      <w:r>
        <w:rPr>
          <w:rFonts w:ascii="仿宋_GB2312" w:hAnsi="??" w:eastAsia="仿宋_GB2312" w:cs="华文仿宋"/>
          <w:sz w:val="28"/>
          <w:szCs w:val="28"/>
        </w:rPr>
        <w:t>sdpea.pv@sdpea.org</w:t>
      </w:r>
      <w:r>
        <w:rPr>
          <w:rFonts w:ascii="仿宋_GB2312" w:hAnsi="??" w:eastAsia="仿宋_GB2312" w:cs="华文仿宋"/>
          <w:sz w:val="28"/>
          <w:szCs w:val="28"/>
        </w:rPr>
        <w:fldChar w:fldCharType="end"/>
      </w:r>
    </w:p>
    <w:p>
      <w:pPr>
        <w:ind w:firstLine="1120" w:firstLineChars="400"/>
        <w:rPr>
          <w:rFonts w:ascii="仿宋_GB2312" w:hAnsi="??" w:eastAsia="仿宋_GB2312" w:cs="华文仿宋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仿宋_GB2312" w:hAnsi="??" w:eastAsia="仿宋_GB2312" w:cs="华文仿宋"/>
          <w:sz w:val="28"/>
          <w:szCs w:val="28"/>
        </w:rPr>
        <w:t>2.</w:t>
      </w:r>
      <w:r>
        <w:rPr>
          <w:rFonts w:hint="eastAsia" w:ascii="仿宋_GB2312" w:hAnsi="宋体" w:eastAsia="仿宋_GB2312" w:cs="宋体"/>
          <w:sz w:val="28"/>
          <w:szCs w:val="28"/>
        </w:rPr>
        <w:t>会议酒店住宿类型分为：</w:t>
      </w:r>
      <w:r>
        <w:rPr>
          <w:rFonts w:ascii="仿宋_GB2312" w:hAnsi="??" w:eastAsia="仿宋_GB2312" w:cs="华文仿宋"/>
          <w:sz w:val="28"/>
          <w:szCs w:val="28"/>
        </w:rPr>
        <w:t>A</w:t>
      </w:r>
      <w:r>
        <w:rPr>
          <w:rFonts w:hint="eastAsia" w:ascii="仿宋_GB2312" w:hAnsi="宋体" w:eastAsia="仿宋_GB2312" w:cs="宋体"/>
          <w:sz w:val="28"/>
          <w:szCs w:val="28"/>
        </w:rPr>
        <w:t>单间</w:t>
      </w:r>
      <w:r>
        <w:rPr>
          <w:rFonts w:ascii="仿宋_GB2312" w:hAnsi="??" w:eastAsia="仿宋_GB2312" w:cs="华文仿宋"/>
          <w:sz w:val="28"/>
          <w:szCs w:val="28"/>
        </w:rPr>
        <w:t>540</w:t>
      </w:r>
      <w:r>
        <w:rPr>
          <w:rFonts w:hint="eastAsia" w:ascii="仿宋_GB2312" w:hAnsi="宋体" w:eastAsia="仿宋_GB2312" w:cs="宋体"/>
          <w:sz w:val="28"/>
          <w:szCs w:val="28"/>
        </w:rPr>
        <w:t>元</w:t>
      </w:r>
      <w:r>
        <w:rPr>
          <w:rFonts w:ascii="仿宋_GB2312" w:hAnsi="??" w:eastAsia="仿宋_GB2312" w:cs="华文仿宋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间（含单早），</w:t>
      </w:r>
      <w:r>
        <w:rPr>
          <w:rFonts w:ascii="仿宋_GB2312" w:hAnsi="??" w:eastAsia="仿宋_GB2312" w:cs="华文仿宋"/>
          <w:sz w:val="28"/>
          <w:szCs w:val="28"/>
        </w:rPr>
        <w:t>B</w:t>
      </w:r>
      <w:r>
        <w:rPr>
          <w:rFonts w:hint="eastAsia" w:ascii="仿宋_GB2312" w:hAnsi="宋体" w:eastAsia="仿宋_GB2312" w:cs="宋体"/>
          <w:sz w:val="28"/>
          <w:szCs w:val="28"/>
        </w:rPr>
        <w:t>标间</w:t>
      </w:r>
      <w:r>
        <w:rPr>
          <w:rFonts w:ascii="仿宋_GB2312" w:hAnsi="??" w:eastAsia="仿宋_GB2312" w:cs="华文仿宋"/>
          <w:sz w:val="28"/>
          <w:szCs w:val="28"/>
        </w:rPr>
        <w:t>560</w:t>
      </w:r>
      <w:r>
        <w:rPr>
          <w:rFonts w:hint="eastAsia" w:ascii="仿宋_GB2312" w:hAnsi="宋体" w:eastAsia="仿宋_GB2312" w:cs="宋体"/>
          <w:sz w:val="28"/>
          <w:szCs w:val="28"/>
        </w:rPr>
        <w:t>元</w:t>
      </w:r>
      <w:r>
        <w:rPr>
          <w:rFonts w:ascii="仿宋_GB2312" w:hAnsi="??" w:eastAsia="仿宋_GB2312" w:cs="华文仿宋"/>
          <w:sz w:val="28"/>
          <w:szCs w:val="28"/>
        </w:rPr>
        <w:t>/</w:t>
      </w:r>
      <w:r>
        <w:rPr>
          <w:rFonts w:hint="eastAsia" w:ascii="仿宋_GB2312" w:hAnsi="宋体" w:eastAsia="仿宋_GB2312" w:cs="宋体"/>
          <w:sz w:val="28"/>
          <w:szCs w:val="28"/>
        </w:rPr>
        <w:t>间（含双早）。若入住会议酒店请根据各自住房需求填写字母编号，若无需入住请留空并参考附件四自行预订酒店。</w:t>
      </w:r>
    </w:p>
    <w:p>
      <w:pPr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3</w:t>
      </w:r>
    </w:p>
    <w:p/>
    <w:p>
      <w:pPr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  <w:r>
        <w:rPr>
          <w:rFonts w:ascii="方正小标宋简体" w:hAnsi="??" w:eastAsia="方正小标宋简体" w:cs="华文仿宋"/>
          <w:bCs/>
          <w:sz w:val="36"/>
          <w:szCs w:val="36"/>
        </w:rPr>
        <w:t>2017</w:t>
      </w:r>
      <w:r>
        <w:rPr>
          <w:rFonts w:hint="eastAsia" w:ascii="方正小标宋简体" w:hAnsi="??" w:eastAsia="方正小标宋简体" w:cs="华文仿宋"/>
          <w:bCs/>
          <w:sz w:val="36"/>
          <w:szCs w:val="36"/>
        </w:rPr>
        <w:t>第二届山东光伏市场峰会暨光伏创新应用研讨会</w:t>
      </w:r>
    </w:p>
    <w:p>
      <w:pPr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  <w:r>
        <w:rPr>
          <w:rFonts w:hint="eastAsia" w:ascii="方正小标宋简体" w:hAnsi="??" w:eastAsia="方正小标宋简体" w:cs="华文仿宋"/>
          <w:bCs/>
          <w:sz w:val="36"/>
          <w:szCs w:val="36"/>
        </w:rPr>
        <w:t>开票信息表</w:t>
      </w:r>
    </w:p>
    <w:p/>
    <w:tbl>
      <w:tblPr>
        <w:tblStyle w:val="17"/>
        <w:tblW w:w="88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63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汇款地址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开户名称：山东省电力企业协会</w:t>
            </w:r>
          </w:p>
          <w:p>
            <w:pPr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</w:t>
            </w:r>
            <w:r>
              <w:rPr>
                <w:rFonts w:ascii="仿宋_GB2312" w:hAnsi="??" w:eastAsia="仿宋_GB2312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户</w:t>
            </w:r>
            <w:r>
              <w:rPr>
                <w:rFonts w:ascii="仿宋_GB2312" w:hAnsi="??" w:eastAsia="仿宋_GB2312" w:cs="华文仿宋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行：中国银行股份有限公司济南市东支行</w:t>
            </w:r>
          </w:p>
          <w:p>
            <w:pPr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银行账号：</w:t>
            </w:r>
            <w:r>
              <w:rPr>
                <w:rFonts w:ascii="仿宋_GB2312" w:hAnsi="??" w:eastAsia="仿宋_GB2312" w:cs="华文仿宋"/>
                <w:sz w:val="28"/>
                <w:szCs w:val="28"/>
              </w:rPr>
              <w:t>215633114308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开票企业名称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税务登记号码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开户银行及账号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地址及电话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开票项目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会务费</w:t>
            </w:r>
            <w:r>
              <w:rPr>
                <w:rFonts w:ascii="仿宋_GB2312" w:hAnsi="??" w:eastAsia="仿宋_GB2312" w:cs="华文仿宋"/>
                <w:sz w:val="28"/>
                <w:szCs w:val="28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开票类别</w:t>
            </w:r>
          </w:p>
        </w:tc>
        <w:tc>
          <w:tcPr>
            <w:tcW w:w="6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??" w:eastAsia="仿宋_GB2312" w:cs="华文仿宋"/>
                <w:sz w:val="28"/>
                <w:szCs w:val="28"/>
              </w:rPr>
            </w:pPr>
            <w:r>
              <w:pict>
                <v:rect id="矩形 9" o:spid="_x0000_s1026" o:spt="1" style="position:absolute;left:0pt;margin-left:273.1pt;margin-top:10.05pt;height:10.5pt;width:11.25pt;z-index:251657216;mso-width-relative:page;mso-height-relative:page;" coordsize="21600,21600" o:gfxdata="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s7zRDY&#10;AAAACQEAAA8AAAAAAAAAAQAgAAAAIgAAAGRycy9kb3ducmV2LnhtbFBLAQIUABQAAAAIAIdO4kBM&#10;nuBs5wEAAN0DAAAOAAAAAAAAAAEAIAAAACcBAABkcnMvZTJvRG9jLnhtbFBLBQYAAAAABgAGAFkB&#10;AACABQAAAAA=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pict>
                <v:rect id="矩形 8" o:spid="_x0000_s1027" o:spt="1" style="position:absolute;left:0pt;margin-left:105.85pt;margin-top:10pt;height:10.5pt;width:11.25pt;z-index:251656192;mso-width-relative:page;mso-height-relative:page;" coordsize="21600,21600" o:gfxdata="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2KkX1wAA&#10;AAkBAAAPAAAAAAAAAAEAIAAAACIAAABkcnMvZG93bnJldi54bWxQSwECFAAUAAAACACHTuJAuhce&#10;M+YBAADdAwAADgAAAAAAAAABACAAAAAmAQAAZHJzL2Uyb0RvYy54bWxQSwUGAAAAAAYABgBZAQAA&#10;fgUAAAAA&#10;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增值税普通发票</w:t>
            </w:r>
            <w:r>
              <w:rPr>
                <w:rFonts w:ascii="仿宋_GB2312" w:hAnsi="??" w:eastAsia="仿宋_GB2312" w:cs="华文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增值税专用发票</w:t>
            </w:r>
          </w:p>
        </w:tc>
      </w:tr>
    </w:tbl>
    <w:p>
      <w:pPr>
        <w:rPr>
          <w:rFonts w:ascii="??" w:hAnsi="??" w:cs="华文仿宋"/>
          <w:sz w:val="28"/>
          <w:szCs w:val="28"/>
        </w:rPr>
      </w:pPr>
    </w:p>
    <w:p>
      <w:pPr>
        <w:rPr>
          <w:rFonts w:ascii="??" w:hAnsi="??" w:cs="华文仿宋"/>
          <w:sz w:val="28"/>
          <w:szCs w:val="28"/>
        </w:rPr>
      </w:pPr>
    </w:p>
    <w:p>
      <w:pPr>
        <w:ind w:firstLine="560"/>
        <w:rPr>
          <w:rFonts w:ascii="??" w:hAnsi="??" w:cs="仿宋_GB2312"/>
          <w:sz w:val="32"/>
          <w:szCs w:val="32"/>
        </w:rPr>
      </w:pPr>
    </w:p>
    <w:p>
      <w:pPr>
        <w:ind w:firstLine="560"/>
        <w:rPr>
          <w:rFonts w:ascii="??" w:hAnsi="??" w:cs="仿宋_GB2312"/>
          <w:sz w:val="32"/>
          <w:szCs w:val="32"/>
        </w:rPr>
      </w:pPr>
    </w:p>
    <w:p>
      <w:pPr>
        <w:rPr>
          <w:rFonts w:ascii="??" w:hAnsi="??" w:cs="仿宋_GB2312"/>
          <w:sz w:val="32"/>
          <w:szCs w:val="32"/>
        </w:rPr>
      </w:pPr>
    </w:p>
    <w:p>
      <w:pPr>
        <w:rPr>
          <w:rFonts w:ascii="??" w:hAnsi="??" w:cs="仿宋_GB2312"/>
          <w:sz w:val="32"/>
          <w:szCs w:val="32"/>
        </w:rPr>
        <w:sectPr>
          <w:headerReference r:id="rId5" w:type="default"/>
          <w:footerReference r:id="rId6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4</w:t>
      </w:r>
    </w:p>
    <w:p>
      <w:pPr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  <w:r>
        <w:rPr>
          <w:rFonts w:ascii="方正小标宋简体" w:hAnsi="??" w:eastAsia="方正小标宋简体" w:cs="华文仿宋"/>
          <w:bCs/>
          <w:sz w:val="36"/>
          <w:szCs w:val="36"/>
        </w:rPr>
        <w:t>2017</w:t>
      </w:r>
      <w:r>
        <w:rPr>
          <w:rFonts w:hint="eastAsia" w:ascii="方正小标宋简体" w:hAnsi="??" w:eastAsia="方正小标宋简体" w:cs="华文仿宋"/>
          <w:bCs/>
          <w:sz w:val="36"/>
          <w:szCs w:val="36"/>
        </w:rPr>
        <w:t>山东光伏市场峰会暨光伏创新应用研讨会周边酒店信息</w:t>
      </w:r>
    </w:p>
    <w:p/>
    <w:tbl>
      <w:tblPr>
        <w:tblStyle w:val="17"/>
        <w:tblW w:w="1470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205"/>
        <w:gridCol w:w="1785"/>
        <w:gridCol w:w="1785"/>
        <w:gridCol w:w="2625"/>
        <w:gridCol w:w="2520"/>
        <w:gridCol w:w="94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编号</w:t>
            </w:r>
          </w:p>
        </w:tc>
        <w:tc>
          <w:tcPr>
            <w:tcW w:w="220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级别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订房电话</w:t>
            </w:r>
          </w:p>
        </w:tc>
        <w:tc>
          <w:tcPr>
            <w:tcW w:w="262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距离</w:t>
            </w:r>
          </w:p>
        </w:tc>
        <w:tc>
          <w:tcPr>
            <w:tcW w:w="2520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地址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单间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标间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早餐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济南喜来登大酒店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五星级酒店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0531-81629999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峰会酒店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历下区龙奥北路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540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560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??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含早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济南军悦世源酒店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四星级酒店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0531-85951111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1.2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经十路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7777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556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520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含单早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济南高新智选假日酒店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商务快捷酒店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 xml:space="preserve">0531-58526666 </w:t>
            </w:r>
            <w:r>
              <w:rPr>
                <w:rStyle w:val="32"/>
                <w:rFonts w:ascii="仿宋_GB2312" w:eastAsia="仿宋_GB2312"/>
              </w:rPr>
              <w:t xml:space="preserve"> 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1.3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高新区经十路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6599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368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368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含双早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玉兰公寓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公寓式酒店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13256686665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0.23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龙奥东路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344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346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不含早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济南途家斯维登服务公寓龙奥天街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公寓式酒店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0531-55585550</w:t>
            </w:r>
            <w:r>
              <w:rPr>
                <w:rStyle w:val="32"/>
                <w:rFonts w:ascii="仿宋_GB2312" w:eastAsia="仿宋_GB2312"/>
              </w:rPr>
              <w:t xml:space="preserve"> 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0.59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龙奥北路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1577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308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298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不含早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登途华创公寓酒店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公寓式酒店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4000681113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0.88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奥体东路东华创观礼中心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号楼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楼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238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198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不含早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945" w:type="dxa"/>
          </w:tcPr>
          <w:p>
            <w:pPr>
              <w:jc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济南夏日酒店奥体中心玉兰公寓店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商务快捷酒店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Style w:val="32"/>
                <w:rFonts w:ascii="仿宋_GB2312" w:eastAsia="仿宋_GB2312"/>
              </w:rPr>
              <w:t xml:space="preserve"> 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0531-88936938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直线距离为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0.26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公里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历下区龙奥北路</w:t>
            </w: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8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号喜来登大酒店西临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388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ascii="仿宋_GB2312" w:hAnsi="??" w:eastAsia="仿宋_GB2312" w:cs="??"/>
                <w:color w:val="000000"/>
                <w:kern w:val="0"/>
                <w:sz w:val="24"/>
              </w:rPr>
              <w:t>378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??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不含早</w:t>
            </w:r>
          </w:p>
        </w:tc>
      </w:tr>
    </w:tbl>
    <w:p>
      <w:pPr>
        <w:widowControl/>
        <w:textAlignment w:val="center"/>
        <w:rPr>
          <w:rFonts w:ascii="仿宋_GB2312" w:hAnsi="??" w:eastAsia="仿宋_GB2312" w:cs="??"/>
          <w:color w:val="000000"/>
          <w:kern w:val="0"/>
          <w:sz w:val="28"/>
          <w:szCs w:val="28"/>
        </w:rPr>
        <w:sectPr>
          <w:pgSz w:w="16838" w:h="11906" w:orient="landscape"/>
          <w:pgMar w:top="1588" w:right="1985" w:bottom="1474" w:left="209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sz w:val="28"/>
          <w:szCs w:val="28"/>
        </w:rPr>
        <w:t>【备注】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酒店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1.2.3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均享受山东省电力企业协会协议价格，预定时请说明</w:t>
      </w:r>
      <w:r>
        <w:rPr>
          <w:rFonts w:hint="eastAsia" w:ascii="仿宋_GB2312" w:hAnsi="??" w:eastAsia="仿宋_GB2312" w:cs="??"/>
          <w:color w:val="000000"/>
          <w:kern w:val="0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参加山东省电力企业协会会议</w:t>
      </w:r>
      <w:r>
        <w:rPr>
          <w:rFonts w:hint="eastAsia" w:ascii="仿宋_GB2312" w:hAnsi="??" w:eastAsia="仿宋_GB2312" w:cs="??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8" w:lineRule="exact"/>
        <w:rPr>
          <w:rFonts w:ascii="黑体" w:hAnsi="黑体" w:eastAsia="黑体" w:cs="华文仿宋"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5</w:t>
      </w:r>
    </w:p>
    <w:p>
      <w:pPr>
        <w:jc w:val="center"/>
        <w:rPr>
          <w:rFonts w:ascii="方正小标宋简体" w:hAnsi="??" w:eastAsia="方正小标宋简体" w:cs="华文仿宋"/>
          <w:bCs/>
          <w:sz w:val="36"/>
          <w:szCs w:val="36"/>
        </w:rPr>
      </w:pPr>
      <w:r>
        <w:rPr>
          <w:rFonts w:hint="eastAsia" w:ascii="方正小标宋简体" w:hAnsi="??" w:eastAsia="方正小标宋简体" w:cs="华文仿宋"/>
          <w:bCs/>
          <w:sz w:val="36"/>
          <w:szCs w:val="36"/>
        </w:rPr>
        <w:t>乘车路线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8" w:lineRule="exact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pict>
          <v:shape id="图片 1" o:spid="_x0000_s1028" o:spt="75" type="#_x0000_t75" style="position:absolute;left:0pt;margin-left:15.75pt;margin-top:2.3pt;height:202.35pt;width:420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</v:shape>
        </w:pic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500" w:lineRule="exact"/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/>
          <w:kern w:val="0"/>
          <w:sz w:val="28"/>
          <w:szCs w:val="28"/>
        </w:rPr>
        <w:t>济南站</w:t>
      </w:r>
      <w:r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  <w:t>-</w:t>
      </w:r>
      <w:r>
        <w:rPr>
          <w:rFonts w:hint="eastAsia" w:ascii="仿宋_GB2312" w:hAnsi="黑体" w:eastAsia="仿宋_GB2312" w:cs="??"/>
          <w:b/>
          <w:color w:val="000000"/>
          <w:kern w:val="0"/>
          <w:sz w:val="28"/>
          <w:szCs w:val="28"/>
        </w:rPr>
        <w:t>会议酒店</w:t>
      </w:r>
    </w:p>
    <w:p>
      <w:pPr>
        <w:numPr>
          <w:ilvl w:val="0"/>
          <w:numId w:val="2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济南站</w:t>
      </w: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BRT5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路在龙奥西路龙奥北路站下车，步行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800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米。预计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小时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2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济南站</w:t>
      </w: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K51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路在千佛山站下车，并于该站乘坐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K301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路在省立医院东院区站下车，步行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1500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米。预计</w:t>
      </w: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时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40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2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乘坐出租车约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40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1"/>
        </w:numPr>
        <w:spacing w:line="500" w:lineRule="exact"/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/>
          <w:kern w:val="0"/>
          <w:sz w:val="28"/>
          <w:szCs w:val="28"/>
        </w:rPr>
        <w:t>济南西站</w:t>
      </w:r>
      <w:r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  <w:t>-</w:t>
      </w:r>
      <w:r>
        <w:rPr>
          <w:rFonts w:hint="eastAsia" w:ascii="仿宋_GB2312" w:hAnsi="黑体" w:eastAsia="仿宋_GB2312" w:cs="??"/>
          <w:b/>
          <w:color w:val="000000"/>
          <w:kern w:val="0"/>
          <w:sz w:val="28"/>
          <w:szCs w:val="28"/>
        </w:rPr>
        <w:t>会议酒店</w:t>
      </w:r>
    </w:p>
    <w:p>
      <w:pPr>
        <w:numPr>
          <w:ilvl w:val="0"/>
          <w:numId w:val="3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济南西站</w:t>
      </w: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38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路在大金新苑站下车，并于该站乘坐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K911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路在省立医院东院区站下车，步行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1500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米。预计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小时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50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3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乘坐出租车约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50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1"/>
        </w:numPr>
        <w:spacing w:line="500" w:lineRule="exact"/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</w:pPr>
      <w:r>
        <w:rPr>
          <w:rFonts w:hint="eastAsia" w:ascii="仿宋_GB2312" w:hAnsi="黑体" w:eastAsia="仿宋_GB2312"/>
          <w:b/>
          <w:color w:val="000000"/>
          <w:kern w:val="0"/>
          <w:sz w:val="28"/>
          <w:szCs w:val="28"/>
        </w:rPr>
        <w:t>济南长途汽车总站</w:t>
      </w:r>
      <w:r>
        <w:rPr>
          <w:rFonts w:ascii="仿宋_GB2312" w:hAnsi="黑体" w:eastAsia="仿宋_GB2312" w:cs="??"/>
          <w:b/>
          <w:color w:val="000000"/>
          <w:kern w:val="0"/>
          <w:sz w:val="28"/>
          <w:szCs w:val="28"/>
        </w:rPr>
        <w:t>-</w:t>
      </w:r>
      <w:r>
        <w:rPr>
          <w:rFonts w:hint="eastAsia" w:ascii="仿宋_GB2312" w:hAnsi="黑体" w:eastAsia="仿宋_GB2312" w:cs="??"/>
          <w:b/>
          <w:color w:val="000000"/>
          <w:kern w:val="0"/>
          <w:sz w:val="28"/>
          <w:szCs w:val="28"/>
        </w:rPr>
        <w:t>会议酒店</w:t>
      </w:r>
    </w:p>
    <w:p>
      <w:pPr>
        <w:numPr>
          <w:ilvl w:val="0"/>
          <w:numId w:val="4"/>
        </w:numPr>
        <w:spacing w:line="500" w:lineRule="exact"/>
        <w:rPr>
          <w:rFonts w:ascii="仿宋_GB2312" w:hAnsi="??" w:eastAsia="仿宋_GB2312" w:cs="??"/>
          <w:color w:val="000000"/>
          <w:kern w:val="0"/>
          <w:sz w:val="28"/>
          <w:szCs w:val="28"/>
        </w:rPr>
      </w:pP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“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长途汽车总站</w:t>
      </w:r>
      <w:r>
        <w:rPr>
          <w:rFonts w:hint="eastAsia" w:ascii="仿宋_GB2312" w:hAnsi="??" w:eastAsia="仿宋_GB2312"/>
          <w:color w:val="000000"/>
          <w:kern w:val="0"/>
          <w:sz w:val="28"/>
          <w:szCs w:val="28"/>
        </w:rPr>
        <w:t>”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112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路在明湖东路菜市庄街站，并于该站乘坐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BRT5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路在龙奥西路龙奥北路站下车，步行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800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米。预计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1</w:t>
      </w:r>
      <w:r>
        <w:rPr>
          <w:rFonts w:hint="eastAsia" w:ascii="仿宋_GB2312" w:hAnsi="??" w:eastAsia="仿宋_GB2312" w:cs="??"/>
          <w:color w:val="000000"/>
          <w:kern w:val="0"/>
          <w:sz w:val="28"/>
          <w:szCs w:val="28"/>
        </w:rPr>
        <w:t>小时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30</w:t>
      </w:r>
      <w:r>
        <w:rPr>
          <w:rFonts w:hint="eastAsia" w:ascii="仿宋_GB2312" w:hAnsi="??" w:eastAsia="仿宋_GB2312" w:cs="??"/>
          <w:color w:val="000000"/>
          <w:kern w:val="0"/>
          <w:sz w:val="28"/>
          <w:szCs w:val="28"/>
        </w:rPr>
        <w:t>分钟。</w:t>
      </w:r>
    </w:p>
    <w:p>
      <w:pPr>
        <w:numPr>
          <w:ilvl w:val="0"/>
          <w:numId w:val="3"/>
        </w:numPr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乘坐出租车约</w:t>
      </w:r>
      <w:r>
        <w:rPr>
          <w:rFonts w:ascii="仿宋_GB2312" w:hAnsi="??" w:eastAsia="仿宋_GB2312" w:cs="??"/>
          <w:color w:val="000000"/>
          <w:kern w:val="0"/>
          <w:sz w:val="28"/>
          <w:szCs w:val="28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分钟。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</w:rPr>
    </w:pPr>
    <w:r>
      <w:rPr>
        <w:rStyle w:val="9"/>
        <w:rFonts w:ascii="宋体"/>
        <w:sz w:val="28"/>
      </w:rPr>
      <w:fldChar w:fldCharType="begin"/>
    </w:r>
    <w:r>
      <w:rPr>
        <w:rStyle w:val="9"/>
        <w:rFonts w:ascii="宋体"/>
        <w:sz w:val="28"/>
      </w:rPr>
      <w:instrText xml:space="preserve">PAGE  </w:instrText>
    </w:r>
    <w:r>
      <w:rPr>
        <w:rStyle w:val="9"/>
        <w:rFonts w:ascii="宋体"/>
        <w:sz w:val="28"/>
      </w:rPr>
      <w:fldChar w:fldCharType="separate"/>
    </w:r>
    <w:r>
      <w:rPr>
        <w:rStyle w:val="9"/>
        <w:rFonts w:ascii="宋体"/>
        <w:sz w:val="28"/>
      </w:rPr>
      <w:t>- 6 -</w:t>
    </w:r>
    <w:r>
      <w:rPr>
        <w:rStyle w:val="9"/>
        <w:rFonts w:ascii="宋体"/>
        <w:sz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</w:rPr>
    </w:pPr>
    <w:r>
      <w:rPr>
        <w:rStyle w:val="9"/>
        <w:rFonts w:ascii="宋体"/>
        <w:sz w:val="28"/>
      </w:rPr>
      <w:fldChar w:fldCharType="begin"/>
    </w:r>
    <w:r>
      <w:rPr>
        <w:rStyle w:val="9"/>
        <w:rFonts w:ascii="宋体"/>
        <w:sz w:val="28"/>
      </w:rPr>
      <w:instrText xml:space="preserve">PAGE  </w:instrText>
    </w:r>
    <w:r>
      <w:rPr>
        <w:rStyle w:val="9"/>
        <w:rFonts w:ascii="宋体"/>
        <w:sz w:val="28"/>
      </w:rPr>
      <w:fldChar w:fldCharType="separate"/>
    </w:r>
    <w:r>
      <w:rPr>
        <w:rStyle w:val="9"/>
        <w:rFonts w:ascii="宋体"/>
        <w:sz w:val="28"/>
      </w:rPr>
      <w:t>- 7 -</w:t>
    </w:r>
    <w:r>
      <w:rPr>
        <w:rStyle w:val="9"/>
        <w:rFonts w:ascii="宋体"/>
        <w:sz w:val="2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14CC4"/>
    <w:multiLevelType w:val="singleLevel"/>
    <w:tmpl w:val="59914CC4"/>
    <w:lvl w:ilvl="0" w:tentative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">
    <w:nsid w:val="59914E1C"/>
    <w:multiLevelType w:val="singleLevel"/>
    <w:tmpl w:val="59914E1C"/>
    <w:lvl w:ilvl="0" w:tentative="0">
      <w:start w:val="1"/>
      <w:numFmt w:val="decimal"/>
      <w:suff w:val="nothing"/>
      <w:lvlText w:val="%1)"/>
      <w:lvlJc w:val="left"/>
      <w:rPr>
        <w:rFonts w:cs="Times New Roman"/>
      </w:rPr>
    </w:lvl>
  </w:abstractNum>
  <w:abstractNum w:abstractNumId="2">
    <w:nsid w:val="5991510F"/>
    <w:multiLevelType w:val="singleLevel"/>
    <w:tmpl w:val="5991510F"/>
    <w:lvl w:ilvl="0" w:tentative="0">
      <w:start w:val="1"/>
      <w:numFmt w:val="decimal"/>
      <w:suff w:val="nothing"/>
      <w:lvlText w:val="%1）"/>
      <w:lvlJc w:val="left"/>
      <w:rPr>
        <w:rFonts w:cs="Times New Roman"/>
      </w:rPr>
    </w:lvl>
  </w:abstractNum>
  <w:abstractNum w:abstractNumId="3">
    <w:nsid w:val="59915437"/>
    <w:multiLevelType w:val="singleLevel"/>
    <w:tmpl w:val="59915437"/>
    <w:lvl w:ilvl="0" w:tentative="0">
      <w:start w:val="1"/>
      <w:numFmt w:val="decimal"/>
      <w:suff w:val="nothing"/>
      <w:lvlText w:val="%1)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5FC8"/>
    <w:rsid w:val="000077B9"/>
    <w:rsid w:val="00024A65"/>
    <w:rsid w:val="0002585C"/>
    <w:rsid w:val="0002732A"/>
    <w:rsid w:val="00027F34"/>
    <w:rsid w:val="00031131"/>
    <w:rsid w:val="0003466D"/>
    <w:rsid w:val="000350F8"/>
    <w:rsid w:val="00047634"/>
    <w:rsid w:val="00055C90"/>
    <w:rsid w:val="00064FD3"/>
    <w:rsid w:val="00073ED5"/>
    <w:rsid w:val="0007471D"/>
    <w:rsid w:val="00077C55"/>
    <w:rsid w:val="00080E4E"/>
    <w:rsid w:val="00086751"/>
    <w:rsid w:val="000938ED"/>
    <w:rsid w:val="000A109F"/>
    <w:rsid w:val="000B584C"/>
    <w:rsid w:val="000C0051"/>
    <w:rsid w:val="000F03E3"/>
    <w:rsid w:val="001242D5"/>
    <w:rsid w:val="0014314E"/>
    <w:rsid w:val="00146CC1"/>
    <w:rsid w:val="001653BF"/>
    <w:rsid w:val="00165D7F"/>
    <w:rsid w:val="00173522"/>
    <w:rsid w:val="001765C1"/>
    <w:rsid w:val="00182434"/>
    <w:rsid w:val="001825DC"/>
    <w:rsid w:val="00192606"/>
    <w:rsid w:val="001A4659"/>
    <w:rsid w:val="001B52E3"/>
    <w:rsid w:val="001D0212"/>
    <w:rsid w:val="001D352C"/>
    <w:rsid w:val="001D5542"/>
    <w:rsid w:val="001E0B7F"/>
    <w:rsid w:val="001E2F95"/>
    <w:rsid w:val="001E7482"/>
    <w:rsid w:val="001F11FC"/>
    <w:rsid w:val="001F1C5F"/>
    <w:rsid w:val="001F33D6"/>
    <w:rsid w:val="001F6827"/>
    <w:rsid w:val="00211C96"/>
    <w:rsid w:val="002140FC"/>
    <w:rsid w:val="00216343"/>
    <w:rsid w:val="00231B46"/>
    <w:rsid w:val="00232DE3"/>
    <w:rsid w:val="002437CD"/>
    <w:rsid w:val="00251C71"/>
    <w:rsid w:val="00255416"/>
    <w:rsid w:val="00272D17"/>
    <w:rsid w:val="00295B26"/>
    <w:rsid w:val="00296C9E"/>
    <w:rsid w:val="002A31F0"/>
    <w:rsid w:val="002A5ED5"/>
    <w:rsid w:val="002A7FD4"/>
    <w:rsid w:val="002C3542"/>
    <w:rsid w:val="002C6694"/>
    <w:rsid w:val="002D4125"/>
    <w:rsid w:val="002D49E0"/>
    <w:rsid w:val="002D4EF9"/>
    <w:rsid w:val="002E0F27"/>
    <w:rsid w:val="002E2E76"/>
    <w:rsid w:val="002E40F4"/>
    <w:rsid w:val="002E6580"/>
    <w:rsid w:val="002F08A5"/>
    <w:rsid w:val="002F14EE"/>
    <w:rsid w:val="002F558C"/>
    <w:rsid w:val="00301A07"/>
    <w:rsid w:val="003102DA"/>
    <w:rsid w:val="00315E13"/>
    <w:rsid w:val="0032119B"/>
    <w:rsid w:val="00322CFD"/>
    <w:rsid w:val="00342814"/>
    <w:rsid w:val="00342AA8"/>
    <w:rsid w:val="00351468"/>
    <w:rsid w:val="00352150"/>
    <w:rsid w:val="00363D9D"/>
    <w:rsid w:val="00364B5E"/>
    <w:rsid w:val="003715CA"/>
    <w:rsid w:val="00371810"/>
    <w:rsid w:val="0038341B"/>
    <w:rsid w:val="0039060A"/>
    <w:rsid w:val="00390BA3"/>
    <w:rsid w:val="003A3AEB"/>
    <w:rsid w:val="003B4FB7"/>
    <w:rsid w:val="003C0309"/>
    <w:rsid w:val="003C12A2"/>
    <w:rsid w:val="003C1E6B"/>
    <w:rsid w:val="003E3FB7"/>
    <w:rsid w:val="003E494E"/>
    <w:rsid w:val="003E4B3B"/>
    <w:rsid w:val="00407760"/>
    <w:rsid w:val="00407B53"/>
    <w:rsid w:val="004119F3"/>
    <w:rsid w:val="00416F5B"/>
    <w:rsid w:val="004414EA"/>
    <w:rsid w:val="0044576A"/>
    <w:rsid w:val="00450D23"/>
    <w:rsid w:val="00455F03"/>
    <w:rsid w:val="004620E8"/>
    <w:rsid w:val="0046234F"/>
    <w:rsid w:val="00484840"/>
    <w:rsid w:val="004A0339"/>
    <w:rsid w:val="004A62A5"/>
    <w:rsid w:val="004B2317"/>
    <w:rsid w:val="004C0CAD"/>
    <w:rsid w:val="004C5199"/>
    <w:rsid w:val="004C60D9"/>
    <w:rsid w:val="004D15D4"/>
    <w:rsid w:val="004D7DE6"/>
    <w:rsid w:val="004D7E28"/>
    <w:rsid w:val="004E0FF8"/>
    <w:rsid w:val="004E767F"/>
    <w:rsid w:val="005071EB"/>
    <w:rsid w:val="005210C6"/>
    <w:rsid w:val="005243BB"/>
    <w:rsid w:val="00533A2D"/>
    <w:rsid w:val="005611F6"/>
    <w:rsid w:val="005737FC"/>
    <w:rsid w:val="00575097"/>
    <w:rsid w:val="0057780B"/>
    <w:rsid w:val="005835A0"/>
    <w:rsid w:val="005849FF"/>
    <w:rsid w:val="005D14C0"/>
    <w:rsid w:val="005D3684"/>
    <w:rsid w:val="005D4D04"/>
    <w:rsid w:val="005E7E07"/>
    <w:rsid w:val="005F37BD"/>
    <w:rsid w:val="005F6FE2"/>
    <w:rsid w:val="00600CCC"/>
    <w:rsid w:val="006013D7"/>
    <w:rsid w:val="006215BF"/>
    <w:rsid w:val="00624A73"/>
    <w:rsid w:val="00625614"/>
    <w:rsid w:val="006462B4"/>
    <w:rsid w:val="006544C1"/>
    <w:rsid w:val="00671B6E"/>
    <w:rsid w:val="0068021B"/>
    <w:rsid w:val="0068137C"/>
    <w:rsid w:val="00684250"/>
    <w:rsid w:val="00685263"/>
    <w:rsid w:val="00693B9F"/>
    <w:rsid w:val="0069582D"/>
    <w:rsid w:val="006A51DF"/>
    <w:rsid w:val="006A5FC8"/>
    <w:rsid w:val="006A6421"/>
    <w:rsid w:val="006B0994"/>
    <w:rsid w:val="006B2076"/>
    <w:rsid w:val="006B50B1"/>
    <w:rsid w:val="006C4FB2"/>
    <w:rsid w:val="006C60E7"/>
    <w:rsid w:val="006C6BA1"/>
    <w:rsid w:val="006D7BA3"/>
    <w:rsid w:val="006F4B56"/>
    <w:rsid w:val="006F5D6C"/>
    <w:rsid w:val="00700C59"/>
    <w:rsid w:val="0070368B"/>
    <w:rsid w:val="0071501F"/>
    <w:rsid w:val="007229EB"/>
    <w:rsid w:val="00722B36"/>
    <w:rsid w:val="007231AE"/>
    <w:rsid w:val="00724A87"/>
    <w:rsid w:val="007436C4"/>
    <w:rsid w:val="00745C53"/>
    <w:rsid w:val="0075213C"/>
    <w:rsid w:val="00761C14"/>
    <w:rsid w:val="007671F2"/>
    <w:rsid w:val="00767D33"/>
    <w:rsid w:val="00775021"/>
    <w:rsid w:val="007758AE"/>
    <w:rsid w:val="00784278"/>
    <w:rsid w:val="00787CA3"/>
    <w:rsid w:val="0079573B"/>
    <w:rsid w:val="007B1D7C"/>
    <w:rsid w:val="007B40C3"/>
    <w:rsid w:val="007B49AC"/>
    <w:rsid w:val="007B6495"/>
    <w:rsid w:val="007C6285"/>
    <w:rsid w:val="007E0CEC"/>
    <w:rsid w:val="007E586F"/>
    <w:rsid w:val="00800BF3"/>
    <w:rsid w:val="00810208"/>
    <w:rsid w:val="00810FE6"/>
    <w:rsid w:val="008171A7"/>
    <w:rsid w:val="0082243F"/>
    <w:rsid w:val="008424C1"/>
    <w:rsid w:val="00851584"/>
    <w:rsid w:val="00861E2B"/>
    <w:rsid w:val="00865EC3"/>
    <w:rsid w:val="008919AE"/>
    <w:rsid w:val="008929EA"/>
    <w:rsid w:val="00894151"/>
    <w:rsid w:val="008A4FFA"/>
    <w:rsid w:val="008D1772"/>
    <w:rsid w:val="008F0C2F"/>
    <w:rsid w:val="008F2A16"/>
    <w:rsid w:val="008F4632"/>
    <w:rsid w:val="008F7FFB"/>
    <w:rsid w:val="0090228E"/>
    <w:rsid w:val="0091531B"/>
    <w:rsid w:val="009237BD"/>
    <w:rsid w:val="0092535B"/>
    <w:rsid w:val="0092708A"/>
    <w:rsid w:val="0092784C"/>
    <w:rsid w:val="00954182"/>
    <w:rsid w:val="00966C44"/>
    <w:rsid w:val="00983876"/>
    <w:rsid w:val="009A6DFB"/>
    <w:rsid w:val="009A7DB1"/>
    <w:rsid w:val="009B6A53"/>
    <w:rsid w:val="009C33A7"/>
    <w:rsid w:val="009C3B23"/>
    <w:rsid w:val="009D1E39"/>
    <w:rsid w:val="009F1D67"/>
    <w:rsid w:val="00A05A79"/>
    <w:rsid w:val="00A06E1E"/>
    <w:rsid w:val="00A13D38"/>
    <w:rsid w:val="00A31E2C"/>
    <w:rsid w:val="00A528D4"/>
    <w:rsid w:val="00A56B7A"/>
    <w:rsid w:val="00A638EB"/>
    <w:rsid w:val="00A8663F"/>
    <w:rsid w:val="00A9031B"/>
    <w:rsid w:val="00A92295"/>
    <w:rsid w:val="00AA6DCA"/>
    <w:rsid w:val="00AB604D"/>
    <w:rsid w:val="00AC7C58"/>
    <w:rsid w:val="00AD60F3"/>
    <w:rsid w:val="00AE751D"/>
    <w:rsid w:val="00B1553B"/>
    <w:rsid w:val="00B1650F"/>
    <w:rsid w:val="00B21FA6"/>
    <w:rsid w:val="00B26FBA"/>
    <w:rsid w:val="00B318CD"/>
    <w:rsid w:val="00B51DCA"/>
    <w:rsid w:val="00B61E7D"/>
    <w:rsid w:val="00B73B89"/>
    <w:rsid w:val="00B80196"/>
    <w:rsid w:val="00B87AF2"/>
    <w:rsid w:val="00B9404D"/>
    <w:rsid w:val="00BA3612"/>
    <w:rsid w:val="00BD43C7"/>
    <w:rsid w:val="00BE3D36"/>
    <w:rsid w:val="00BF2E9D"/>
    <w:rsid w:val="00C12850"/>
    <w:rsid w:val="00C229A8"/>
    <w:rsid w:val="00C25F99"/>
    <w:rsid w:val="00C30D18"/>
    <w:rsid w:val="00C4135E"/>
    <w:rsid w:val="00C43330"/>
    <w:rsid w:val="00C43AE8"/>
    <w:rsid w:val="00C463D9"/>
    <w:rsid w:val="00C46C1A"/>
    <w:rsid w:val="00C50A97"/>
    <w:rsid w:val="00C54E18"/>
    <w:rsid w:val="00C64664"/>
    <w:rsid w:val="00C64899"/>
    <w:rsid w:val="00C64EDF"/>
    <w:rsid w:val="00C94BAA"/>
    <w:rsid w:val="00CA0BBE"/>
    <w:rsid w:val="00CA18CD"/>
    <w:rsid w:val="00CA225D"/>
    <w:rsid w:val="00CA779D"/>
    <w:rsid w:val="00CC1176"/>
    <w:rsid w:val="00CC35C0"/>
    <w:rsid w:val="00CF49B1"/>
    <w:rsid w:val="00CF71BB"/>
    <w:rsid w:val="00D0172F"/>
    <w:rsid w:val="00D02CC3"/>
    <w:rsid w:val="00D077AF"/>
    <w:rsid w:val="00D16105"/>
    <w:rsid w:val="00D2172E"/>
    <w:rsid w:val="00D30F5F"/>
    <w:rsid w:val="00D44B4B"/>
    <w:rsid w:val="00D50AB8"/>
    <w:rsid w:val="00D557A3"/>
    <w:rsid w:val="00D94756"/>
    <w:rsid w:val="00DA5215"/>
    <w:rsid w:val="00DB12A8"/>
    <w:rsid w:val="00DB1CF8"/>
    <w:rsid w:val="00DC7FF4"/>
    <w:rsid w:val="00DD0F7F"/>
    <w:rsid w:val="00DD14F7"/>
    <w:rsid w:val="00DD6CB4"/>
    <w:rsid w:val="00E21159"/>
    <w:rsid w:val="00E23577"/>
    <w:rsid w:val="00E26593"/>
    <w:rsid w:val="00E32FA6"/>
    <w:rsid w:val="00E341B5"/>
    <w:rsid w:val="00E51312"/>
    <w:rsid w:val="00E54671"/>
    <w:rsid w:val="00E753B7"/>
    <w:rsid w:val="00E76E62"/>
    <w:rsid w:val="00E8006B"/>
    <w:rsid w:val="00EA363D"/>
    <w:rsid w:val="00EA473E"/>
    <w:rsid w:val="00EA6669"/>
    <w:rsid w:val="00EC250F"/>
    <w:rsid w:val="00EE6192"/>
    <w:rsid w:val="00EF14DB"/>
    <w:rsid w:val="00F041CA"/>
    <w:rsid w:val="00F065CF"/>
    <w:rsid w:val="00F06A5C"/>
    <w:rsid w:val="00F169E2"/>
    <w:rsid w:val="00F31205"/>
    <w:rsid w:val="00F313EC"/>
    <w:rsid w:val="00F45347"/>
    <w:rsid w:val="00F53862"/>
    <w:rsid w:val="00F5401F"/>
    <w:rsid w:val="00F54AD6"/>
    <w:rsid w:val="00F717CE"/>
    <w:rsid w:val="00F746C1"/>
    <w:rsid w:val="00F818A2"/>
    <w:rsid w:val="00FA34BC"/>
    <w:rsid w:val="00FB24C5"/>
    <w:rsid w:val="00FD1E1B"/>
    <w:rsid w:val="00FE123C"/>
    <w:rsid w:val="00FE30AD"/>
    <w:rsid w:val="00FF7675"/>
    <w:rsid w:val="01C07CA5"/>
    <w:rsid w:val="03993D14"/>
    <w:rsid w:val="03A95712"/>
    <w:rsid w:val="03EB3472"/>
    <w:rsid w:val="03EF02A6"/>
    <w:rsid w:val="081E2493"/>
    <w:rsid w:val="11607F1F"/>
    <w:rsid w:val="14335044"/>
    <w:rsid w:val="153514E8"/>
    <w:rsid w:val="155C29E9"/>
    <w:rsid w:val="16CC63F3"/>
    <w:rsid w:val="19D528ED"/>
    <w:rsid w:val="1B7A56EF"/>
    <w:rsid w:val="1D9A6585"/>
    <w:rsid w:val="1F134B8B"/>
    <w:rsid w:val="21EB3671"/>
    <w:rsid w:val="223741AB"/>
    <w:rsid w:val="253C1DF1"/>
    <w:rsid w:val="27124B6B"/>
    <w:rsid w:val="29017C6D"/>
    <w:rsid w:val="2C7F3262"/>
    <w:rsid w:val="2CC44246"/>
    <w:rsid w:val="327E4A0F"/>
    <w:rsid w:val="32E85EB1"/>
    <w:rsid w:val="3C946F7B"/>
    <w:rsid w:val="400A1E5C"/>
    <w:rsid w:val="42AD4014"/>
    <w:rsid w:val="45CC5EE1"/>
    <w:rsid w:val="49706BC7"/>
    <w:rsid w:val="501D65AE"/>
    <w:rsid w:val="52F41419"/>
    <w:rsid w:val="57BE7B26"/>
    <w:rsid w:val="5887350D"/>
    <w:rsid w:val="5C1A70CB"/>
    <w:rsid w:val="5DFB4ABB"/>
    <w:rsid w:val="5E261F70"/>
    <w:rsid w:val="5F36233E"/>
    <w:rsid w:val="64E91E9D"/>
    <w:rsid w:val="66454ABD"/>
    <w:rsid w:val="66CC5E10"/>
    <w:rsid w:val="67772BDA"/>
    <w:rsid w:val="68584DE2"/>
    <w:rsid w:val="689558C9"/>
    <w:rsid w:val="6B03069F"/>
    <w:rsid w:val="6BD809E8"/>
    <w:rsid w:val="6D7768C4"/>
    <w:rsid w:val="71866590"/>
    <w:rsid w:val="73811E20"/>
    <w:rsid w:val="7AE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qFormat="1" w:unhideWhenUsed="0" w:uiPriority="99" w:semiHidden="0" w:name="HTML Variable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qFormat/>
    <w:uiPriority w:val="99"/>
    <w:pPr>
      <w:ind w:firstLine="420" w:firstLineChars="200"/>
      <w:outlineLvl w:val="2"/>
    </w:pPr>
    <w:rPr>
      <w:rFonts w:ascii="楷体_GB2312" w:hAnsi="楷体_GB2312" w:eastAsia="楷体_GB2312"/>
      <w:sz w:val="32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4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2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styleId="10">
    <w:name w:val="FollowedHyperlink"/>
    <w:basedOn w:val="7"/>
    <w:qFormat/>
    <w:uiPriority w:val="99"/>
    <w:rPr>
      <w:rFonts w:cs="Times New Roman"/>
      <w:color w:val="37556C"/>
      <w:u w:val="none"/>
    </w:rPr>
  </w:style>
  <w:style w:type="character" w:styleId="11">
    <w:name w:val="Emphasis"/>
    <w:basedOn w:val="7"/>
    <w:qFormat/>
    <w:uiPriority w:val="99"/>
    <w:rPr>
      <w:rFonts w:cs="Times New Roman"/>
    </w:rPr>
  </w:style>
  <w:style w:type="character" w:styleId="12">
    <w:name w:val="HTML Definition"/>
    <w:basedOn w:val="7"/>
    <w:qFormat/>
    <w:uiPriority w:val="99"/>
    <w:rPr>
      <w:rFonts w:cs="Times New Roman"/>
    </w:rPr>
  </w:style>
  <w:style w:type="character" w:styleId="13">
    <w:name w:val="HTML Variable"/>
    <w:basedOn w:val="7"/>
    <w:qFormat/>
    <w:uiPriority w:val="99"/>
    <w:rPr>
      <w:rFonts w:cs="Times New Roman"/>
    </w:rPr>
  </w:style>
  <w:style w:type="character" w:styleId="14">
    <w:name w:val="Hyperlink"/>
    <w:basedOn w:val="7"/>
    <w:qFormat/>
    <w:uiPriority w:val="99"/>
    <w:rPr>
      <w:rFonts w:cs="Times New Roman"/>
      <w:color w:val="37556C"/>
      <w:u w:val="none"/>
    </w:rPr>
  </w:style>
  <w:style w:type="character" w:styleId="15">
    <w:name w:val="HTML Code"/>
    <w:basedOn w:val="7"/>
    <w:qFormat/>
    <w:uiPriority w:val="99"/>
    <w:rPr>
      <w:rFonts w:ascii="Courier New" w:hAnsi="Courier New" w:cs="Times New Roman"/>
      <w:sz w:val="20"/>
    </w:rPr>
  </w:style>
  <w:style w:type="character" w:styleId="16">
    <w:name w:val="HTML Cite"/>
    <w:basedOn w:val="7"/>
    <w:uiPriority w:val="99"/>
    <w:rPr>
      <w:rFonts w:cs="Times New Roman"/>
    </w:rPr>
  </w:style>
  <w:style w:type="table" w:styleId="18">
    <w:name w:val="Table Grid"/>
    <w:basedOn w:val="1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Heading 3 Char"/>
    <w:basedOn w:val="7"/>
    <w:link w:val="2"/>
    <w:qFormat/>
    <w:locked/>
    <w:uiPriority w:val="99"/>
    <w:rPr>
      <w:rFonts w:ascii="楷体_GB2312" w:hAnsi="楷体_GB2312" w:eastAsia="楷体_GB2312" w:cs="Times New Roman"/>
      <w:kern w:val="2"/>
      <w:sz w:val="32"/>
    </w:rPr>
  </w:style>
  <w:style w:type="character" w:customStyle="1" w:styleId="20">
    <w:name w:val="Date Char"/>
    <w:basedOn w:val="7"/>
    <w:link w:val="3"/>
    <w:semiHidden/>
    <w:qFormat/>
    <w:locked/>
    <w:uiPriority w:val="99"/>
    <w:rPr>
      <w:rFonts w:ascii="Calibri" w:hAnsi="Calibri" w:cs="Times New Roman"/>
      <w:kern w:val="2"/>
      <w:sz w:val="24"/>
      <w:szCs w:val="24"/>
    </w:rPr>
  </w:style>
  <w:style w:type="character" w:customStyle="1" w:styleId="21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2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3">
    <w:name w:val="data"/>
    <w:basedOn w:val="7"/>
    <w:qFormat/>
    <w:uiPriority w:val="99"/>
    <w:rPr>
      <w:rFonts w:ascii="宋体" w:hAnsi="宋体" w:eastAsia="宋体" w:cs="宋体"/>
      <w:color w:val="595757"/>
      <w:sz w:val="27"/>
      <w:szCs w:val="27"/>
    </w:rPr>
  </w:style>
  <w:style w:type="character" w:customStyle="1" w:styleId="24">
    <w:name w:val="data1"/>
    <w:basedOn w:val="7"/>
    <w:qFormat/>
    <w:uiPriority w:val="99"/>
    <w:rPr>
      <w:rFonts w:ascii="宋体" w:hAnsi="宋体" w:eastAsia="宋体" w:cs="宋体"/>
      <w:color w:val="595757"/>
      <w:sz w:val="22"/>
      <w:szCs w:val="22"/>
    </w:rPr>
  </w:style>
  <w:style w:type="paragraph" w:customStyle="1" w:styleId="25">
    <w:name w:val="普通(网站)2"/>
    <w:basedOn w:val="1"/>
    <w:uiPriority w:val="99"/>
    <w:pPr>
      <w:jc w:val="left"/>
    </w:pPr>
    <w:rPr>
      <w:kern w:val="0"/>
      <w:sz w:val="24"/>
    </w:rPr>
  </w:style>
  <w:style w:type="paragraph" w:customStyle="1" w:styleId="26">
    <w:name w:val="列出段落1"/>
    <w:basedOn w:val="1"/>
    <w:qFormat/>
    <w:uiPriority w:val="99"/>
    <w:pPr>
      <w:ind w:firstLine="420" w:firstLineChars="200"/>
    </w:pPr>
  </w:style>
  <w:style w:type="paragraph" w:customStyle="1" w:styleId="27">
    <w:name w:val="列出段落2"/>
    <w:basedOn w:val="1"/>
    <w:uiPriority w:val="99"/>
    <w:pPr>
      <w:ind w:firstLine="420" w:firstLineChars="200"/>
    </w:pPr>
  </w:style>
  <w:style w:type="character" w:customStyle="1" w:styleId="28">
    <w:name w:val="bsharetext"/>
    <w:basedOn w:val="7"/>
    <w:qFormat/>
    <w:uiPriority w:val="99"/>
    <w:rPr>
      <w:rFonts w:cs="Times New Roman"/>
    </w:rPr>
  </w:style>
  <w:style w:type="paragraph" w:customStyle="1" w:styleId="29">
    <w:name w:val="列出段落3"/>
    <w:basedOn w:val="1"/>
    <w:qFormat/>
    <w:uiPriority w:val="99"/>
    <w:pPr>
      <w:ind w:firstLine="420" w:firstLineChars="200"/>
    </w:pPr>
  </w:style>
  <w:style w:type="character" w:customStyle="1" w:styleId="30">
    <w:name w:val="font51"/>
    <w:basedOn w:val="7"/>
    <w:qFormat/>
    <w:uiPriority w:val="99"/>
    <w:rPr>
      <w:rFonts w:ascii="??" w:hAnsi="??" w:cs="??"/>
      <w:color w:val="000000"/>
      <w:sz w:val="24"/>
      <w:szCs w:val="24"/>
      <w:u w:val="none"/>
    </w:rPr>
  </w:style>
  <w:style w:type="character" w:customStyle="1" w:styleId="31">
    <w:name w:val="font41"/>
    <w:basedOn w:val="7"/>
    <w:qFormat/>
    <w:uiPriority w:val="99"/>
    <w:rPr>
      <w:rFonts w:ascii="Arial" w:hAnsi="Arial" w:cs="Arial"/>
      <w:color w:val="000000"/>
      <w:sz w:val="24"/>
      <w:szCs w:val="24"/>
      <w:u w:val="none"/>
    </w:rPr>
  </w:style>
  <w:style w:type="character" w:customStyle="1" w:styleId="32">
    <w:name w:val="font31"/>
    <w:basedOn w:val="7"/>
    <w:uiPriority w:val="99"/>
    <w:rPr>
      <w:rFonts w:ascii="Arial" w:hAnsi="Arial" w:cs="Arial"/>
      <w:color w:val="000000"/>
      <w:sz w:val="24"/>
      <w:szCs w:val="24"/>
      <w:u w:val="none"/>
    </w:rPr>
  </w:style>
  <w:style w:type="paragraph" w:customStyle="1" w:styleId="33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64646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10</Pages>
  <Words>485</Words>
  <Characters>2765</Characters>
  <Lines>0</Lines>
  <Paragraphs>0</Paragraphs>
  <TotalTime>0</TotalTime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2017-08-22T02:01:00Z</dcterms:created>
  <dc:creator>Administrator</dc:creator>
  <cp:lastModifiedBy>Administrator</cp:lastModifiedBy>
  <cp:lastPrinted>2017-08-21T07:00:00Z</cp:lastPrinted>
  <dcterms:modified xsi:type="dcterms:W3CDTF">2017-08-22T10:54:23Z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