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pacing w:val="-4"/>
          <w:sz w:val="32"/>
          <w:szCs w:val="32"/>
        </w:rPr>
        <w:t>：</w:t>
      </w:r>
    </w:p>
    <w:p>
      <w:pPr>
        <w:spacing w:line="578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参会回执表</w:t>
      </w:r>
    </w:p>
    <w:p>
      <w:pPr>
        <w:spacing w:line="578" w:lineRule="exact"/>
        <w:jc w:val="center"/>
        <w:rPr>
          <w:rFonts w:ascii="仿宋" w:hAnsi="仿宋" w:eastAsia="仿宋"/>
          <w:spacing w:val="-4"/>
          <w:sz w:val="28"/>
          <w:szCs w:val="28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是否带司机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12" w:type="dxa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spacing w:line="53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78" w:lineRule="exact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日前回传至协会</w:t>
      </w:r>
    </w:p>
    <w:p>
      <w:pPr>
        <w:spacing w:line="578" w:lineRule="exact"/>
        <w:ind w:firstLine="540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传  真：0531-67807878   邮  箱：</w:t>
      </w:r>
      <w:r>
        <w:fldChar w:fldCharType="begin"/>
      </w:r>
      <w:r>
        <w:instrText xml:space="preserve"> HYPERLINK "mailto:sdpea@sdpea.org" </w:instrText>
      </w:r>
      <w:r>
        <w:fldChar w:fldCharType="separate"/>
      </w:r>
      <w:r>
        <w:rPr>
          <w:rStyle w:val="3"/>
          <w:rFonts w:hint="eastAsia" w:ascii="仿宋" w:hAnsi="仿宋" w:eastAsia="仿宋"/>
          <w:spacing w:val="-4"/>
          <w:sz w:val="32"/>
          <w:szCs w:val="32"/>
        </w:rPr>
        <w:t>sdpea@sdpea.org</w:t>
      </w:r>
      <w:r>
        <w:rPr>
          <w:rFonts w:hint="eastAsia" w:ascii="仿宋" w:hAnsi="仿宋" w:eastAsia="仿宋"/>
          <w:spacing w:val="-4"/>
          <w:sz w:val="32"/>
          <w:szCs w:val="32"/>
        </w:rPr>
        <w:fldChar w:fldCharType="end"/>
      </w: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260CC"/>
    <w:rsid w:val="72026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2018-10-24T08:44:00Z</dcterms:created>
  <dc:creator>我叫  丁林枫</dc:creator>
  <cp:lastModifiedBy>我叫  丁林枫</cp:lastModifiedBy>
  <dcterms:modified xsi:type="dcterms:W3CDTF">2018-10-24T08:44:33Z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