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42"/>
        <w:gridCol w:w="791"/>
        <w:gridCol w:w="10"/>
        <w:gridCol w:w="792"/>
        <w:gridCol w:w="314"/>
        <w:gridCol w:w="351"/>
        <w:gridCol w:w="924"/>
        <w:gridCol w:w="1434"/>
        <w:gridCol w:w="994"/>
        <w:gridCol w:w="1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</w:p>
          <w:p>
            <w:pPr>
              <w:widowControl/>
              <w:spacing w:line="720" w:lineRule="auto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山东省电力行业管理会计咨询专家申报表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贴照片处（</w:t>
            </w:r>
            <w:r>
              <w:rPr>
                <w:rFonts w:hint="eastAsia"/>
                <w:sz w:val="24"/>
              </w:rPr>
              <w:t>一寸免冠彩照</w:t>
            </w:r>
            <w:r>
              <w:rPr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052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执业资格</w:t>
            </w:r>
          </w:p>
        </w:tc>
        <w:tc>
          <w:tcPr>
            <w:tcW w:w="370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462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224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传真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8650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 供电类   □ 发电类   □ 施工类   □ 其它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个人简历（从接受大学教育至今</w:t>
            </w:r>
            <w:r>
              <w:rPr>
                <w:rFonts w:hint="eastAsia"/>
                <w:sz w:val="24"/>
              </w:rPr>
              <w:t>；入选全国/地方会计领军/高端人才的，请在文末注明）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在管理会计领域的相关经验及研究成果</w:t>
            </w:r>
            <w:r>
              <w:rPr>
                <w:sz w:val="24"/>
              </w:rPr>
              <w:t>（摘要介绍，有关证明材料另附）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9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所在单位审核意见：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（单位盖章）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 日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4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山东省电力企业协会意见：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（单位盖章）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评审组意见（评委签字）：</w:t>
            </w:r>
          </w:p>
        </w:tc>
      </w:tr>
    </w:tbl>
    <w:p>
      <w:pPr>
        <w:rPr>
          <w:rFonts w:ascii="Arial Narrow" w:hAnsi="Arial Narrow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30B69"/>
    <w:rsid w:val="0B830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2018-10-25T06:53:00Z</dcterms:created>
  <dc:creator>我叫  丁林枫</dc:creator>
  <cp:lastModifiedBy>我叫  丁林枫</cp:lastModifiedBy>
  <dcterms:modified xsi:type="dcterms:W3CDTF">2018-10-25T06:53:29Z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