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附件2</w:t>
      </w:r>
    </w:p>
    <w:p>
      <w:pPr>
        <w:widowControl/>
        <w:spacing w:line="578" w:lineRule="atLeas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个税改革细则征求</w:t>
      </w:r>
      <w:r>
        <w:rPr>
          <w:rFonts w:ascii="方正小标宋简体" w:hAnsi="黑体" w:eastAsia="方正小标宋简体" w:cs="黑体"/>
          <w:sz w:val="44"/>
          <w:szCs w:val="44"/>
        </w:rPr>
        <w:t>意见表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38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意见内容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98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8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98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538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78" w:lineRule="exact"/>
        <w:ind w:firstLine="525" w:firstLineChars="2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注：如本表空间不够，可另附页</w:t>
      </w:r>
    </w:p>
    <w:p>
      <w:pPr>
        <w:spacing w:line="578" w:lineRule="exact"/>
        <w:ind w:firstLine="525" w:firstLineChars="250"/>
        <w:rPr>
          <w:rFonts w:ascii="仿宋" w:hAnsi="仿宋" w:eastAsia="仿宋"/>
        </w:rPr>
      </w:pPr>
    </w:p>
    <w:p>
      <w:pPr>
        <w:spacing w:line="578" w:lineRule="exact"/>
        <w:ind w:firstLine="525" w:firstLineChars="250"/>
        <w:rPr>
          <w:rFonts w:ascii="仿宋" w:hAnsi="仿宋" w:eastAsia="仿宋"/>
        </w:rPr>
      </w:pPr>
    </w:p>
    <w:p>
      <w:pPr>
        <w:spacing w:line="578" w:lineRule="exact"/>
        <w:ind w:firstLine="525" w:firstLineChars="250"/>
        <w:rPr>
          <w:rFonts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76FF5"/>
    <w:rsid w:val="4AC76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2018-10-26T10:03:00Z</dcterms:created>
  <dc:creator>我叫  丁林枫</dc:creator>
  <cp:lastModifiedBy>我叫  丁林枫</cp:lastModifiedBy>
  <dcterms:modified xsi:type="dcterms:W3CDTF">2018-10-26T10:03:16Z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