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8" w:lineRule="exact"/>
        <w:rPr>
          <w:rFonts w:ascii="FangSong_GB2312" w:hAnsi="FangSong_GB2312" w:eastAsia="FangSong_GB2312" w:cs="FangSong_GB2312"/>
          <w:color w:val="000000"/>
          <w:sz w:val="32"/>
          <w:szCs w:val="32"/>
        </w:rPr>
        <w:sectPr>
          <w:footerReference r:id="rId3" w:type="default"/>
          <w:pgSz w:w="11906" w:h="16838"/>
          <w:pgMar w:top="2098" w:right="1474" w:bottom="1985" w:left="1588" w:header="851" w:footer="992" w:gutter="0"/>
          <w:cols w:space="720" w:num="1"/>
          <w:docGrid w:type="lines" w:linePitch="312" w:charSpace="0"/>
        </w:sectPr>
      </w:pPr>
      <w:bookmarkStart w:id="0" w:name="_GoBack"/>
      <w:bookmarkEnd w:id="0"/>
      <w:r>
        <w:rPr>
          <w:rFonts w:hint="eastAsia" w:ascii="FangSong_GB2312" w:hAnsi="FangSong_GB2312" w:eastAsia="FangSong_GB2312" w:cs="FangSong_GB2312"/>
          <w:color w:val="000000"/>
          <w:sz w:val="32"/>
          <w:szCs w:val="32"/>
        </w:rPr>
        <w:t xml:space="preserve">             </w:t>
      </w:r>
    </w:p>
    <w:p>
      <w:pPr>
        <w:rPr>
          <w:rFonts w:ascii="黑体" w:hAnsi="宋体" w:eastAsia="黑体" w:cs="黑体"/>
          <w:color w:val="000000"/>
          <w:kern w:val="0"/>
          <w:sz w:val="32"/>
          <w:szCs w:val="32"/>
        </w:rPr>
      </w:pPr>
      <w:r>
        <w:rPr>
          <w:rFonts w:hint="eastAsia" w:ascii="黑体" w:hAnsi="宋体" w:eastAsia="黑体" w:cs="黑体"/>
          <w:color w:val="000000"/>
          <w:kern w:val="0"/>
          <w:sz w:val="32"/>
          <w:szCs w:val="32"/>
        </w:rPr>
        <w:t>附件：</w:t>
      </w:r>
    </w:p>
    <w:p>
      <w:pPr>
        <w:ind w:firstLine="880" w:firstLineChars="200"/>
        <w:jc w:val="center"/>
        <w:rPr>
          <w:rFonts w:ascii="方正小标宋简体" w:hAnsi="宋体" w:eastAsia="方正小标宋简体" w:cs="黑体"/>
          <w:color w:val="000000"/>
          <w:kern w:val="0"/>
          <w:sz w:val="44"/>
          <w:szCs w:val="44"/>
        </w:rPr>
      </w:pPr>
      <w:r>
        <w:rPr>
          <w:rFonts w:hint="eastAsia" w:ascii="方正小标宋简体" w:hAnsi="宋体" w:eastAsia="方正小标宋简体" w:cs="黑体"/>
          <w:color w:val="000000"/>
          <w:kern w:val="0"/>
          <w:sz w:val="44"/>
          <w:szCs w:val="44"/>
          <w:lang w:eastAsia="zh-CN"/>
        </w:rPr>
        <w:t>2019年（第五届）</w:t>
      </w:r>
      <w:r>
        <w:rPr>
          <w:rFonts w:hint="eastAsia" w:ascii="方正小标宋简体" w:hAnsi="宋体" w:eastAsia="方正小标宋简体" w:cs="黑体"/>
          <w:color w:val="000000"/>
          <w:kern w:val="0"/>
          <w:sz w:val="44"/>
          <w:szCs w:val="44"/>
        </w:rPr>
        <w:t>山东省电力职工技术成果评审结果</w:t>
      </w:r>
    </w:p>
    <w:tbl>
      <w:tblPr>
        <w:tblStyle w:val="6"/>
        <w:tblW w:w="14320" w:type="dxa"/>
        <w:tblInd w:w="0" w:type="dxa"/>
        <w:shd w:val="clear" w:color="auto" w:fill="auto"/>
        <w:tblLayout w:type="fixed"/>
        <w:tblCellMar>
          <w:top w:w="0" w:type="dxa"/>
          <w:left w:w="0" w:type="dxa"/>
          <w:bottom w:w="0" w:type="dxa"/>
          <w:right w:w="0" w:type="dxa"/>
        </w:tblCellMar>
      </w:tblPr>
      <w:tblGrid>
        <w:gridCol w:w="728"/>
        <w:gridCol w:w="834"/>
        <w:gridCol w:w="4969"/>
        <w:gridCol w:w="4226"/>
        <w:gridCol w:w="2717"/>
        <w:gridCol w:w="846"/>
      </w:tblGrid>
      <w:tr>
        <w:tblPrEx>
          <w:shd w:val="clear" w:color="auto" w:fill="auto"/>
          <w:tblLayout w:type="fixed"/>
          <w:tblCellMar>
            <w:top w:w="0" w:type="dxa"/>
            <w:left w:w="0" w:type="dxa"/>
            <w:bottom w:w="0" w:type="dxa"/>
            <w:right w:w="0" w:type="dxa"/>
          </w:tblCellMar>
        </w:tblPrEx>
        <w:trPr>
          <w:trHeight w:val="1133" w:hRule="atLeast"/>
        </w:trPr>
        <w:tc>
          <w:tcPr>
            <w:tcW w:w="1432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一等奖</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项目编号</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项目单位</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项目完成人</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总序号</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DW006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基于BIM技术的三维设计管理成果应用研究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国网山东省电力公司、济南鲁源电力设计咨询院有限公司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张学凯、李其莹、张连宏、王  博、杨正东、冯涛池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DW008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电力红外图像智能诊断技术及应用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林  颖、秦佳峰、白德盟、杨  祎、李程启、郑文杰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DW045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基于国产加密芯片的IOT设备认证安全关键技术研究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刘冬兰、马  雷、刘  新、王文婷、于  灏、张  昊</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Layout w:type="fixed"/>
          <w:tblCellMar>
            <w:top w:w="0" w:type="dxa"/>
            <w:left w:w="0" w:type="dxa"/>
            <w:bottom w:w="0" w:type="dxa"/>
            <w:right w:w="0" w:type="dxa"/>
          </w:tblCellMar>
        </w:tblPrEx>
        <w:trPr>
          <w:trHeight w:val="968"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DW063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信息通信安全智能管控研究与应用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国网山东省电力公司淄博供电公司、国网山东省电力公司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白万建、王  勇、常英贤、张成铎、徐胜朋、黄传启</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Layout w:type="fixed"/>
          <w:tblCellMar>
            <w:top w:w="0" w:type="dxa"/>
            <w:left w:w="0" w:type="dxa"/>
            <w:bottom w:w="0" w:type="dxa"/>
            <w:right w:w="0" w:type="dxa"/>
          </w:tblCellMar>
        </w:tblPrEx>
        <w:trPr>
          <w:trHeight w:val="10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DW098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带电作业成套提速增效工具研制及应用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国网山东省电力公司潍坊供电公司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孙华忠、姜颖先、赵荣升、毕盛伟、于金亮、尹  磊</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036"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DW121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交流输电导线粗糙系数估算方法</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国网山东省电力公司电力科学研究院、国网山东省电力公司临朐县供电公司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姜雨泽、许乃媛、单  波、苏善诚、陈素红、李乐丰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Layout w:type="fixed"/>
          <w:tblCellMar>
            <w:top w:w="0" w:type="dxa"/>
            <w:left w:w="0" w:type="dxa"/>
            <w:bottom w:w="0" w:type="dxa"/>
            <w:right w:w="0" w:type="dxa"/>
          </w:tblCellMar>
        </w:tblPrEx>
        <w:trPr>
          <w:trHeight w:val="1245"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基于多维态势感知的配电自动化系统网络安全防护体系研究与应用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山东鲁能智能技术有限公司、国网山东省电力公司、国网山东省电力公司济南供电公司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  荑、贾玉健、瞿寒冰、李鸿奎、林祺蓉、林  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r>
      <w:tr>
        <w:tblPrEx>
          <w:tblLayout w:type="fixed"/>
          <w:tblCellMar>
            <w:top w:w="0" w:type="dxa"/>
            <w:left w:w="0" w:type="dxa"/>
            <w:bottom w:w="0" w:type="dxa"/>
            <w:right w:w="0" w:type="dxa"/>
          </w:tblCellMar>
        </w:tblPrEx>
        <w:trPr>
          <w:trHeight w:val="1002"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DW172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一种能够实现母线均衡调节的开关电源</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山东鲁能智能技术有限公司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于波峰、刘爱忠、李  飞、孙永亮、李  勇、谭春晓</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DY007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管道异物检测清理机器人的研究与应用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中国电建集团核电工程有限公司、国网山东省电力公司经济技术研究院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张洪硕、陈俊吉、腾绍文、王  伟、唐守昱、杨云龙</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DY093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大规模风电并网仿真测试平台及关键技术研究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山东中车风电有限公司、国网山东省电力公司诸城市供电公司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鲁效平、吴树梁、杨连河、王振海、李臣径、周其朋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1133" w:hRule="atLeast"/>
        </w:trPr>
        <w:tc>
          <w:tcPr>
            <w:tcW w:w="143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二等奖</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项目编号</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项目名称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项目单位</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项目完成人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总序号</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DW001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特高压直流输电系统的仿真及直流差动保护研究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国家电网有限公司技术学院分公司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宋志明、牟  黎、辛俊峰、邢凤民、荆  辉、刘海客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DW003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变压器绝缘油色谱分析试验进样辅助装置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国网山东省电力公司滨州供电公司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  峰、杨  锟、王  政、于欣欣、赵恒伟、马霄霖</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DW009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气体绝缘组合电器漏气在线封堵技术及应用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杜宝帅、张忠文、邓化凌、张都清、李新梅、李  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DW018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数据管家-基于图像识别技术的试验报告智能生成系统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国网山东省电力公司莱芜供电公司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刘灵慧、段  辉、王东华、刘锦泉、赵全富、段美琪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DW022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变电站无人机综合巡检系统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国网山东省电力公司青岛供电公司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王奉冲、周  君、吴石书、于  强、路朝阳、林柏桦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DW047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基于人工智能的数据中心研究与应用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国网山东省电力公司济宁供电公司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袁  宝、高  强、杨  涛、冯庆云、乔亚男、刘宗杰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DW056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基于虚拟现实技术的带电作业检修培训系统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国网山东省电力公司泰安供电公司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张召峰、张  营、周  佳、孙庆森、雷现惠、许  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DW057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基于互联网+的发票一体化管理平台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国网山东省电力公司物资公司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  淳、杜  青、杜晓平、韩荣鑫、王青威、吴宝琦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DW082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基于机器视觉的馈线终端插口自动识别模块研究与应用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樊  迪、文  艳、房  牧、刘合金、刘  洋、王  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DW083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基于物联网技术的低压配电网智能感知装置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邵志敏、张世栋、孟海磊、李建修、张林利、苏国强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DW093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环网柜智能运维管理系统及应用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国网山东省电力公司莱芜供电公司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  宁、郝新星、赵遵龙、马  帅、李  燕、胡昌伦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DW095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掌上设计与客户移动终端交互系统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国网山东省电力公司临沂供电公司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化晨冰、孙运志、蒋德玉、张成相、刘  杰、张盛林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DW125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无人机接力飞行巡视遥控系统开发与应用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国网山东省电力公司莱芜供电公司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贾会永、李  岩、赵信华、许  丹、蔺  凯、刘锦泉</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DW130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可带电复用的线路接点温升在线检测装置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国网山东省电力公司淄博供电公司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  涛、杨学杰、李建业、王  凯、金增航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配抢停电信息管理平台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国网山东省电力公司泰安供电公司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李雅文、侯燕文、孙华杰、张林峰、刘爱新、张立柱</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“以客户为中心”的配网精益化调控体系开发与应用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施冬明、尹茂林、林祺蓉、瞿寒冰、霍  健、刘  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一种含多可再生能源发电系统的调度控制平台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国网山东省电力公司济宁供电公司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  刚、朱海鹏、张  海、刘宗杰、谢允红、张西鲁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新型智能电表信息监测设备的研制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李乔木、袁人楠、程  超、许  进、翟锦奎</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DW160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一种电能表标准接线装置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国网山东省电力公司聊城供电公司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  丹、刘  滔、芦  伟、任  凯、李冬冬、刘亚威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DW170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检测试验智能化数据终端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国网山东省电力公司淄博供电公司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  程、邱远民、周  涛、焦裕岩、魏雪敏、孙伟杰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DW171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电力机器人技术标准体系研究与应用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国网山东省电力公司、山东鲁能智能技术有限公司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崔  伟、吴观斌、李  丽、王海鹏、贾永刚、李  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DY005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莱芜电厂百万机组封闭煤场无人值守研究与应用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华能莱芜发电有限公司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董  鹏、张兰庆、杨柏依、张林辉、杨富强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DY008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大型火电机组一次调频性能评价与提升技术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华能临沂发电有限公司、山东大学、济南康默思电力技术有限公司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崔志建、宋继伟、刘志成、张瑾明、许晓燕</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DY017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凝汽式汽轮机低压轴封密封优化控制系统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国家能源山东发电工程有限公司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王庆想、宋益纯、何  刚、赵培山、杨光军、孙华伟</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DY019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可适应不同型号卧式泵找中心专用支架的研制与应用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焦  强、赵德峰、刘朋朋、安帅帅、王成龙、王  涛</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DY039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阀门仪表钎焊热隔离水冷技术研究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邵智明、陈  涛、戴绍奎、安鲁宁、刘西彬、马文勇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DY066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电站高合金钢大径厚壁管埋弧自动焊工艺研究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张延涛、苗慧霞、程文俊、刘树生、谢  毅、陈丽刚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DY068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超超临界机组P92管道焊缝质量控制及缺陷评估技术研究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华电国际电力股份有限公司技术服务分公司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刘天佐、魏玉忠、张国栋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r>
      <w:tr>
        <w:tblPrEx>
          <w:tblLayout w:type="fixed"/>
          <w:tblCellMar>
            <w:top w:w="0" w:type="dxa"/>
            <w:left w:w="0" w:type="dxa"/>
            <w:bottom w:w="0" w:type="dxa"/>
            <w:right w:w="0" w:type="dxa"/>
          </w:tblCellMar>
        </w:tblPrEx>
        <w:trPr>
          <w:trHeight w:val="13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DY089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风力发电机组智能控制平台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山东中车风电有限公司、国网山东省电力公司诸城市供电公司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鲁效平、关中杰、张洪利、李刚强、赵建新、张  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DY114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大中径管焊口RT检测专用工具的研究与应用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山东电建建设集团有限公司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蒋欣成、刘  双、周元庆、王光瑞、梁文栋、钟晨宁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r>
      <w:tr>
        <w:tblPrEx>
          <w:tblLayout w:type="fixed"/>
          <w:tblCellMar>
            <w:top w:w="0" w:type="dxa"/>
            <w:left w:w="0" w:type="dxa"/>
            <w:bottom w:w="0" w:type="dxa"/>
            <w:right w:w="0" w:type="dxa"/>
          </w:tblCellMar>
        </w:tblPrEx>
        <w:trPr>
          <w:trHeight w:val="1257"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DY119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槽式光热电站聚光集热系统施工技术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中国电建集团核电工程有限公司、国网山东省电力公司经济技术研究院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孙文东、戴绍奎、李会刚、唐  爽、王立萍、樊庆钟</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DY151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全范围模拟机保护和安全监控系统功能自主仿真开发</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山东核电有限公司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  宪、陈素萌、孙  璐</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r>
      <w:tr>
        <w:tblPrEx>
          <w:tblLayout w:type="fixed"/>
          <w:tblCellMar>
            <w:top w:w="0" w:type="dxa"/>
            <w:left w:w="0" w:type="dxa"/>
            <w:bottom w:w="0" w:type="dxa"/>
            <w:right w:w="0" w:type="dxa"/>
          </w:tblCellMar>
        </w:tblPrEx>
        <w:trPr>
          <w:trHeight w:val="1133" w:hRule="atLeast"/>
        </w:trPr>
        <w:tc>
          <w:tcPr>
            <w:tcW w:w="143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三等奖</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项目编号</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项目名称</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项目单位</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项目完成人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总序号</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DW004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智能变电站保护压板防误操作装置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国网山东电力公司德州供电公司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宋志强、魏朝辉、陈  钊、王洪亮、刘  邓、赵向阳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DW010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研制变压器呼吸器油杯拆卸工具</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国网山东省电力公司东营供电公司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张家瑞、马庆法、王银忠、赵延文、李  萌、秦朋超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DW012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全方位高压试验辅助杆的研制与应用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国网山东省电力公司肥城市供电公司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杨鸿晓、陈  炀、谭  冰、马钰峰、魏  荣、王占德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DW014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变压器顶部作业安全带固定装置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高兆丽、康庆奎、王伟建、朱永超、刘家豪、苏  娜</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DW015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变电站电缆沟水泵启动监测控制器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国网山东省电力公司济南市历城区供电公司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岳仁峰、孙英涛、高  阳、黄志新、刘伟洲、亓莉莉</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DW030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开关柜母线接地车防误闭锁装置的研制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国网山东省电力公司烟台供电公司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  琳、杨  喆、高义新、刘赛男、郭松宇、姜侨娜</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DW031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互感器二次极性遥控试验装置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国网山东省电力公司枣庄供电公司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方保垒、李铁夫、徐勤超、周大洲、王  任、郑遵宇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DW038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城市轨道交通配套变电站智能化通风系统控制方法</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山东电力工程咨询院有限公司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徐大坤、甘  露、商文念、刘建秋、韩文庆、王  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DW043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电网智能调度操作指令票拟票系统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囯网山东省电力公司德州市陵城区供电公司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石  伟、冯永彬、张阁文、杨海荣、杨艳霞、赵  青</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DW049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机房精密空调加湿器电导控制器的研制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国网山东省电力公司莒县供电公司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李文君、胡尊严、王玉家、陈  剑、陈奉雷、王兴高</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DW051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基于十字骨架的线缆敷设技术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国网山东省电力公司莱芜供电公司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肖义东、李正明、张  松、宋增英、孙  斌、亓学强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DW058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安全基线合规系统的研究与应用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国网山东省电力公司信息通信公司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严  莉、李  明、张  丞、赵丽娜、王云霄、陈  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DW060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一种电话交换网络状态智能感知装置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国网山东省电力公司信息通信公司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孙丽丽、曹新智、刘小芸、赵连增、朱春莹、翟洪婷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DW064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一种基站机房环境报警监控系统</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济南鲁源电气集团有限公司、国网山东省电力公司济南供电公司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刘淑磊、戴  昭、魏晓光、李秀强、刘志刚、高靖姝</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r>
      <w:tr>
        <w:tblPrEx>
          <w:tblLayout w:type="fixed"/>
          <w:tblCellMar>
            <w:top w:w="0" w:type="dxa"/>
            <w:left w:w="0" w:type="dxa"/>
            <w:bottom w:w="0" w:type="dxa"/>
            <w:right w:w="0" w:type="dxa"/>
          </w:tblCellMar>
        </w:tblPrEx>
        <w:trPr>
          <w:trHeight w:val="1342"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DW065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电力施工用多功能小车</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济南鲁源电气集团有限公司三维分公司、国网山东省电力公司商河县供电公司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黄庆博、孙英涛、高  阳、刘学瑞、刘文涛、周  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r>
      <w:tr>
        <w:tblPrEx>
          <w:tblLayout w:type="fixed"/>
          <w:tblCellMar>
            <w:top w:w="0" w:type="dxa"/>
            <w:left w:w="0" w:type="dxa"/>
            <w:bottom w:w="0" w:type="dxa"/>
            <w:right w:w="0" w:type="dxa"/>
          </w:tblCellMar>
        </w:tblPrEx>
        <w:trPr>
          <w:trHeight w:val="1342"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DW078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基于无人机三维建模的输变电工程前期勘测的技术研究与应用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烟台东源投资有限公司、国网山东省电力公司烟台供电公司、国网山东省电力公司烟台市福山区供电公司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季笑庆、刘俊旭、熊  荡、田书然、宋  峰、魏天学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DW080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一种用于制作电缆中间头和终端头的支架及制作方法</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国网山东省电力公司胶州市供电公司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石霄鹏、陈  琛、迟炳伟、孙建政、于  娟、单松梅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DW081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控制缆卡扣固定装置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国网山东省电力公司昌邑市供电公司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韩  伟、杨  惠、郭文涛、彭雪占、刘  周、姜志蓬</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DW090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一种新型防潮除湿防水箱式变电站基础</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国网山东省电力公司济南市长清区供电公司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韩  伟、刘  宁、李文博、韩  辉、田广毅、张  盼</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DW096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车联网平台运维服务辅助值守程序构建及应用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国网山东省电力公司青岛供电公司、青岛青铜器科技有限公司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刘玡朋、杨  超、公伟勇、史先好、鞠雪强、徐丽洁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DW110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带电更换横担和绝缘子串装置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国网山东省电力公司威海供电公司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刘朴明、宋海霞、董良俊、邢志斌、柯夏楠、丁  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DW113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面向节能应用的新一代智能配电台区</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山东电工电气集团新能科技有限公司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张书源、傅春明、李  军、李  峰、李  圣、丁  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r>
      <w:tr>
        <w:tblPrEx>
          <w:tblLayout w:type="fixed"/>
          <w:tblCellMar>
            <w:top w:w="0" w:type="dxa"/>
            <w:left w:w="0" w:type="dxa"/>
            <w:bottom w:w="0" w:type="dxa"/>
            <w:right w:w="0" w:type="dxa"/>
          </w:tblCellMar>
        </w:tblPrEx>
        <w:trPr>
          <w:trHeight w:val="1342"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DW114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基于泛在电力物联网的智能电容器与无功柔性调节系统的研发及应用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山东科华电力技术有限公司、国网山东综合能源服务有限公司、山东康润电气股份有限公司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颜  勇、张爱群、辛卫东、卞  峰、牛蔚然、韩小岗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DW124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防火泥封堵工具</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国网山东省电力公司检修公司、国网山东省电力公司高密市供电公司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李抗震、苗  淞、何建龙、张  宁、王连刚、刘阳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DW131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带电作业软梯挂设专用工具</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国网山东省电力公司威海供电公司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吴合龙、耿  博、潘  波、李超逸、唐  潇、菅广营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DW134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抱杆倾斜度测量仪的研制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山东送变电工程有限公司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  冬、付明钢、刘仙仰、徐海涛、李永年、杨  涛</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配电自动化开关角色授权装置研制与应用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国网山东省电力公司东营供电公司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司君诚、刘彧挥、刘航航、谢  芸、蔡言斌、徐志强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一种基于配电自动化系统的配网方式调整辅助工具</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国网山东省电力公司临沂供电公司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亓富军、满  丽、苏  超、肖利武、廖誉翔、于贺贺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事故辅助决策与故障实时定位系统在电网中的应用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国网山东省电力公司泰安供电公司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宫德峰、陈雪峰、朱宗锋、郭  聪、李棕让、李  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DW148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基于大数据挖掘的电网监控信息智能辅助分析研究与应用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国网山东省电力公司潍坊供电公司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晋  飞、杨文佳、刘晓亮、温国强、侯保刚、刘  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一种兼容多类型采集终端检测装置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翟晓卉、孙  凯、何毓函、孙艳玲、邢  宇、陈伟斌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防窃电铝合金计量箱的研制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国网山东省电力公司东营供电公司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冯晨星、姜吉平、宫志寰、周彦飞、刘晓升、张秋瑞</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DW159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电能计量与信息采集运维新设备</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国网山东省电力公司济宁供电公司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  允、张善刚、黄文博、刘宗杰、孙海龙、张  提</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DW161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充电桩智能保护装置及其计时收费系统的研制与应用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国网山东省电力公司青州市供电公司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姜  航、刘  鹏、王韦杰、张吉春、薛  岷、刘  晓</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DW163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低压客户停电自动报修装置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国网山东省电力公司武城县供电公司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  扬、芦小龙、王金磊、管荣峰、尹春芳、马  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DW175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10kV电缆通道覆盖式外破告警仪</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临清市和谐电气有限公司、国网山东省电力公司临清市供电公司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李成龙、崔泽波、周  杰、孙书峰、许洁艳、任晓晗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DY001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优化控制逻辑，提高机组RB功能可靠性</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国家能源集团山东石横热电有限公司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  毅、万齐心、樊培利、李  纲、杜  乾、王德深</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DY009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百万火电机组壁温总线测量系统研究、实施</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华能莱芜发电有限公司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储  墨、杨柏依、陈全欣、陈立元、董  鹏、杨富强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DY011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研制便捷式铜排钻孔固定装置</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  超、商旺旺、张亮亮、朱  林、王  珍、张玉峰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DY016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汽轮发电机（大型调相机）转子匝间短路故障定位技术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孙福春、王继豪、孙善华、王安东、曹志伟、李  明</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DY026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超临界燃煤机组多元供热供汽节能方式的研究和应用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大唐黄岛发电有限责任公司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陈清亮、戚鹏、韩晓宁、靳  楠、张建忠、赵希亮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DY028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百万机组超重型单列卧式大型罐体设备吊装研究与应用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甘  露、崔晓波、于  斌、宋其文、谢付珍、刘振勇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DY032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造纸白泥在石灰石-石膏湿法脱硫系统的应用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华电潍坊发电有限公司、国网山东省电力公司高密市供电公司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景宏林、史传红、张晓楠、张爱军、杜乐春、王振升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DY038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反渗透浓水再利用综合系统技术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聊城信源集团有限公司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刘传东、马  爱、石超杰、赵金川、张洪山、李保山</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DY040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抽水蓄能电站防噪耳塞适配性研究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国网山东省电力公司电力科学研究院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窦丹丹、巩泉泉、马新刚、张  永、谢连科、王  坤</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DY043</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核电站小口径管道水压试验装置研制与应用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陆祖安、杨继维、赵乐超、贾广明、颜  飞、隗敬元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DY049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AP1000核电机组耐高温双相不锈钢焊接技术研究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张永法、高洪增、刘树生、张  龙、张建豪、李  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DY055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烟风道扁钢加固肋快速弯曲装置的研制与应用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  超、郇志桥、王艳艳、袁洪斌、周哲、赵乐超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DY062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高合金大径厚壁管道焊接关键技术研究与应用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张永法、禹长春、许文法、周尚民、王登第、王  伟</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DY064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电站锅炉烟冷器堵塞检修技术研究与应用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颜  晗、马训峰、黄士愿、苏  斌、聂卫涛、崔  伟</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DY069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百万机组塔式锅炉三器吊装专用工具的研制与应用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葛高峰、赵乐超、王艳艳、孟凡飞、董富贵、朱  磊</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DY079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分布式电源组件简易清洗装置的研制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国网山东省电力公司招远市供电公司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刁培松、郇大海、杨宁霞、徐志强、王雪凤、牟建伟</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DY084</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栖霞风电场能量管理平台优化</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大唐山东烟台电力开发有限公司、山东省科学院海洋仪器仪表研究所</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王立群、陈  新、曹一舟、邓宗宇、宫永翔、赵立业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DY087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联合动力风电机组ABB变频器冷却系统改造</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山东龙源风力发电有限公司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巩宝莹、祝恩东、贺  智、王友峰、马兆楠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DY102</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临海电站地下输煤廊道施工关键技术研究</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王发涛、张作明、李  强、李  晨、李晓航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DY107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光热电站熔盐罐预热技术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青岛华丰伟业电力科技工程有限公司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李生魁、倪加伟、吕  涛、崔家强、李雪松、韦丽秋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DY108</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光热电站高温高压蒸汽系统压缩空气吹管技术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青岛华丰伟业电力科技工程有限公司、山东电力建设第三工程有限公司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李生魁、倪加伟、吕  涛、崔家强、李雪松、韦丽秋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DY111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复杂煤种下的650MW超临界机组除渣系统安全与节能综合治理</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国家能源费县发电有限公司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马宜斌、黄贵臣、沈  迎、张  勇、任乾超、王  涛</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DY116</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大型输煤栈桥空中对接吊装技术研究与应用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中国电建集团山东电力建设第一工程有限公司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王发涛、张作明、李  强、李  晨、付  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DY125</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建筑物雷击风险评估关键技术研究及应用</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山东电力建设第三工程有限公司、青岛鸿瑞电力工程咨询有限公司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王军良、于腾跃、凤思琪、由  琳、张一、韦志顺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DY127</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大截面特轻型铝合金软母线新型施工技术</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中国电建集团核电工程有限公司、国网山东省电力公司经济技术研究院</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郭明山、董洪帅、王  伟、张亮亮、张  伟、葛纺纺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DY129</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组合式多功能电气操作工具</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华电龙口发电股份有限公司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  峰、于焕军、颜克年、张  勇、朱同兵、宿光军</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r>
      <w:tr>
        <w:tblPrEx>
          <w:tblLayout w:type="fixed"/>
          <w:tblCellMar>
            <w:top w:w="0" w:type="dxa"/>
            <w:left w:w="0" w:type="dxa"/>
            <w:bottom w:w="0" w:type="dxa"/>
            <w:right w:w="0" w:type="dxa"/>
          </w:tblCellMar>
        </w:tblPrEx>
        <w:trPr>
          <w:trHeight w:val="11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DY140</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发电厂引风机入口烟气压力取样装置优化</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大唐临清热电有限公司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孙彦丽、任战恺、孙久亮、于  浩、刘金标、李慕华</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r>
      <w:tr>
        <w:tblPrEx>
          <w:tblLayout w:type="fixed"/>
          <w:tblCellMar>
            <w:top w:w="0" w:type="dxa"/>
            <w:left w:w="0" w:type="dxa"/>
            <w:bottom w:w="0" w:type="dxa"/>
            <w:right w:w="0" w:type="dxa"/>
          </w:tblCellMar>
        </w:tblPrEx>
        <w:trPr>
          <w:trHeight w:val="1167"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DY141</w:t>
            </w:r>
          </w:p>
        </w:tc>
        <w:tc>
          <w:tcPr>
            <w:tcW w:w="4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发电厂专用稳定气源装置优化</w:t>
            </w:r>
          </w:p>
        </w:tc>
        <w:tc>
          <w:tcPr>
            <w:tcW w:w="4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大唐临清热电有限公司</w:t>
            </w:r>
          </w:p>
        </w:tc>
        <w:tc>
          <w:tcPr>
            <w:tcW w:w="2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孙彦丽、陈华鑫、李然磊、朱永峰、党向东、孙兆勇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r>
    </w:tbl>
    <w:p>
      <w:pPr>
        <w:jc w:val="center"/>
        <w:rPr>
          <w:rFonts w:ascii="FangSong_GB2312" w:hAnsi="FangSong_GB2312" w:eastAsia="FangSong_GB2312" w:cs="FangSong_GB2312"/>
          <w:color w:val="000000"/>
          <w:sz w:val="32"/>
          <w:szCs w:val="32"/>
          <w:vertAlign w:val="subscript"/>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iwBBoroBAABYAwAADgAAAAAAAAABACAAAAAiAQAAZHJzL2Uyb0RvYy54bWxQSwUGAAAA&#10;AAYABgBZAQAAT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083F"/>
    <w:rsid w:val="000A4BB3"/>
    <w:rsid w:val="001625C8"/>
    <w:rsid w:val="00172A27"/>
    <w:rsid w:val="001D1EEF"/>
    <w:rsid w:val="00215C2B"/>
    <w:rsid w:val="00241C9D"/>
    <w:rsid w:val="002471FC"/>
    <w:rsid w:val="00257267"/>
    <w:rsid w:val="002C2B77"/>
    <w:rsid w:val="002C4021"/>
    <w:rsid w:val="002E3416"/>
    <w:rsid w:val="002E7963"/>
    <w:rsid w:val="002F1F95"/>
    <w:rsid w:val="00342E98"/>
    <w:rsid w:val="00387F76"/>
    <w:rsid w:val="003A6221"/>
    <w:rsid w:val="003B631F"/>
    <w:rsid w:val="00412724"/>
    <w:rsid w:val="00416A9F"/>
    <w:rsid w:val="00416D5C"/>
    <w:rsid w:val="004341ED"/>
    <w:rsid w:val="004431B7"/>
    <w:rsid w:val="004845DF"/>
    <w:rsid w:val="004C339E"/>
    <w:rsid w:val="004D53EE"/>
    <w:rsid w:val="004F1C0C"/>
    <w:rsid w:val="005156C2"/>
    <w:rsid w:val="00584E37"/>
    <w:rsid w:val="00585099"/>
    <w:rsid w:val="00590282"/>
    <w:rsid w:val="005D6E8C"/>
    <w:rsid w:val="00616951"/>
    <w:rsid w:val="006C48AA"/>
    <w:rsid w:val="006E7290"/>
    <w:rsid w:val="006F486A"/>
    <w:rsid w:val="007315EA"/>
    <w:rsid w:val="007506F7"/>
    <w:rsid w:val="00753F13"/>
    <w:rsid w:val="007B4EA5"/>
    <w:rsid w:val="0082724E"/>
    <w:rsid w:val="008336E3"/>
    <w:rsid w:val="00860F10"/>
    <w:rsid w:val="00861AFB"/>
    <w:rsid w:val="00875036"/>
    <w:rsid w:val="00886539"/>
    <w:rsid w:val="008913AE"/>
    <w:rsid w:val="00894A55"/>
    <w:rsid w:val="008B3785"/>
    <w:rsid w:val="008B5462"/>
    <w:rsid w:val="008C6F44"/>
    <w:rsid w:val="009403EE"/>
    <w:rsid w:val="009D7D15"/>
    <w:rsid w:val="009E247F"/>
    <w:rsid w:val="009F7937"/>
    <w:rsid w:val="00AA5F6E"/>
    <w:rsid w:val="00AB1348"/>
    <w:rsid w:val="00AB4836"/>
    <w:rsid w:val="00B31782"/>
    <w:rsid w:val="00B963FA"/>
    <w:rsid w:val="00B97F28"/>
    <w:rsid w:val="00BC118F"/>
    <w:rsid w:val="00BC3AC2"/>
    <w:rsid w:val="00BC6D9B"/>
    <w:rsid w:val="00C00E4E"/>
    <w:rsid w:val="00C11749"/>
    <w:rsid w:val="00C122BD"/>
    <w:rsid w:val="00C21002"/>
    <w:rsid w:val="00C568F2"/>
    <w:rsid w:val="00C72035"/>
    <w:rsid w:val="00CA073E"/>
    <w:rsid w:val="00CB43D3"/>
    <w:rsid w:val="00D221D1"/>
    <w:rsid w:val="00D40A8E"/>
    <w:rsid w:val="00D65695"/>
    <w:rsid w:val="00DA4A01"/>
    <w:rsid w:val="00DE08DE"/>
    <w:rsid w:val="00DF7513"/>
    <w:rsid w:val="00E12C71"/>
    <w:rsid w:val="00EB3510"/>
    <w:rsid w:val="00EE39DA"/>
    <w:rsid w:val="00EF3A22"/>
    <w:rsid w:val="00F3089A"/>
    <w:rsid w:val="00F51262"/>
    <w:rsid w:val="00F81850"/>
    <w:rsid w:val="00FB689C"/>
    <w:rsid w:val="00FE3D89"/>
    <w:rsid w:val="01615F4B"/>
    <w:rsid w:val="01696696"/>
    <w:rsid w:val="033557DC"/>
    <w:rsid w:val="0390782D"/>
    <w:rsid w:val="0503631F"/>
    <w:rsid w:val="056F4A40"/>
    <w:rsid w:val="05972BB7"/>
    <w:rsid w:val="05E76B17"/>
    <w:rsid w:val="067629CD"/>
    <w:rsid w:val="071444E9"/>
    <w:rsid w:val="071F00A3"/>
    <w:rsid w:val="075149E4"/>
    <w:rsid w:val="08BA143D"/>
    <w:rsid w:val="09ED55C9"/>
    <w:rsid w:val="0A136BD7"/>
    <w:rsid w:val="0A5E02E1"/>
    <w:rsid w:val="0AC14913"/>
    <w:rsid w:val="0ADE5360"/>
    <w:rsid w:val="0C2913F0"/>
    <w:rsid w:val="0C5B2AA5"/>
    <w:rsid w:val="0D5873D7"/>
    <w:rsid w:val="0DC40C23"/>
    <w:rsid w:val="0DE22E97"/>
    <w:rsid w:val="0DE66BD9"/>
    <w:rsid w:val="0EB24544"/>
    <w:rsid w:val="0FA201B4"/>
    <w:rsid w:val="0FB61EA5"/>
    <w:rsid w:val="0FD1079E"/>
    <w:rsid w:val="10A576BD"/>
    <w:rsid w:val="115871CD"/>
    <w:rsid w:val="1185632C"/>
    <w:rsid w:val="11A408C6"/>
    <w:rsid w:val="1234303E"/>
    <w:rsid w:val="128449F9"/>
    <w:rsid w:val="138E5CA4"/>
    <w:rsid w:val="14553BEC"/>
    <w:rsid w:val="14BF2B96"/>
    <w:rsid w:val="14D27950"/>
    <w:rsid w:val="151226A4"/>
    <w:rsid w:val="15EA592D"/>
    <w:rsid w:val="15F56922"/>
    <w:rsid w:val="162609BA"/>
    <w:rsid w:val="163C4DFC"/>
    <w:rsid w:val="17F80136"/>
    <w:rsid w:val="18514932"/>
    <w:rsid w:val="194F29B1"/>
    <w:rsid w:val="1B2F1452"/>
    <w:rsid w:val="1BE042EC"/>
    <w:rsid w:val="1C976D75"/>
    <w:rsid w:val="1CFD009B"/>
    <w:rsid w:val="1DA66EB2"/>
    <w:rsid w:val="1E1C75C7"/>
    <w:rsid w:val="1E452F29"/>
    <w:rsid w:val="1EDA2945"/>
    <w:rsid w:val="1EDB762C"/>
    <w:rsid w:val="1EFD3FBD"/>
    <w:rsid w:val="1F477FE0"/>
    <w:rsid w:val="1F9F65B0"/>
    <w:rsid w:val="1FD430C8"/>
    <w:rsid w:val="205B4E29"/>
    <w:rsid w:val="21325E88"/>
    <w:rsid w:val="22611A12"/>
    <w:rsid w:val="228375FC"/>
    <w:rsid w:val="22AC02C3"/>
    <w:rsid w:val="22F44E8D"/>
    <w:rsid w:val="231164D8"/>
    <w:rsid w:val="24A20ABD"/>
    <w:rsid w:val="24CF55D5"/>
    <w:rsid w:val="25890654"/>
    <w:rsid w:val="264D0601"/>
    <w:rsid w:val="26900B9A"/>
    <w:rsid w:val="26D43699"/>
    <w:rsid w:val="27000CE7"/>
    <w:rsid w:val="272E73CA"/>
    <w:rsid w:val="278817FB"/>
    <w:rsid w:val="27B22811"/>
    <w:rsid w:val="27C24441"/>
    <w:rsid w:val="28672CFD"/>
    <w:rsid w:val="2AC34592"/>
    <w:rsid w:val="2AC759EB"/>
    <w:rsid w:val="2AD8547F"/>
    <w:rsid w:val="2B3D7FE8"/>
    <w:rsid w:val="2B675BD0"/>
    <w:rsid w:val="2BBA4C10"/>
    <w:rsid w:val="2C742EC9"/>
    <w:rsid w:val="2E4F68A8"/>
    <w:rsid w:val="2E737130"/>
    <w:rsid w:val="2EC61A7A"/>
    <w:rsid w:val="2ED7673D"/>
    <w:rsid w:val="2EED447A"/>
    <w:rsid w:val="30083352"/>
    <w:rsid w:val="318D445F"/>
    <w:rsid w:val="31D90923"/>
    <w:rsid w:val="32741DE9"/>
    <w:rsid w:val="331E2AFE"/>
    <w:rsid w:val="348F09EE"/>
    <w:rsid w:val="38102986"/>
    <w:rsid w:val="38826BD5"/>
    <w:rsid w:val="38BE6016"/>
    <w:rsid w:val="38CD10EC"/>
    <w:rsid w:val="391C1126"/>
    <w:rsid w:val="397B4D60"/>
    <w:rsid w:val="39A237D6"/>
    <w:rsid w:val="3ABD7A1E"/>
    <w:rsid w:val="3C211FDA"/>
    <w:rsid w:val="3C8944E7"/>
    <w:rsid w:val="3D886298"/>
    <w:rsid w:val="3E5B76A5"/>
    <w:rsid w:val="3F85468B"/>
    <w:rsid w:val="3FE26C92"/>
    <w:rsid w:val="405106D2"/>
    <w:rsid w:val="40C913BC"/>
    <w:rsid w:val="40D16AE4"/>
    <w:rsid w:val="419A6FA5"/>
    <w:rsid w:val="41D83B91"/>
    <w:rsid w:val="42CE3C1C"/>
    <w:rsid w:val="42E636C9"/>
    <w:rsid w:val="4352448F"/>
    <w:rsid w:val="44527D77"/>
    <w:rsid w:val="447F2D73"/>
    <w:rsid w:val="44A874BB"/>
    <w:rsid w:val="45386CCD"/>
    <w:rsid w:val="45E57CC2"/>
    <w:rsid w:val="463333B8"/>
    <w:rsid w:val="46FF3F05"/>
    <w:rsid w:val="474377FE"/>
    <w:rsid w:val="47F00216"/>
    <w:rsid w:val="48AA5A1E"/>
    <w:rsid w:val="49DF4497"/>
    <w:rsid w:val="4AF23E98"/>
    <w:rsid w:val="4B2147F0"/>
    <w:rsid w:val="4B2B6704"/>
    <w:rsid w:val="4BEF740D"/>
    <w:rsid w:val="4C0E5B76"/>
    <w:rsid w:val="4CE110E6"/>
    <w:rsid w:val="4CEE01AE"/>
    <w:rsid w:val="4D97186A"/>
    <w:rsid w:val="4DE86D0D"/>
    <w:rsid w:val="4EC436C7"/>
    <w:rsid w:val="4F902D96"/>
    <w:rsid w:val="4FBE7162"/>
    <w:rsid w:val="512E60BF"/>
    <w:rsid w:val="51755770"/>
    <w:rsid w:val="51A3217D"/>
    <w:rsid w:val="52D4317E"/>
    <w:rsid w:val="53A83851"/>
    <w:rsid w:val="53B83DE7"/>
    <w:rsid w:val="53D418D3"/>
    <w:rsid w:val="554460C3"/>
    <w:rsid w:val="56CC4966"/>
    <w:rsid w:val="57471A4F"/>
    <w:rsid w:val="57B40709"/>
    <w:rsid w:val="57F33CC1"/>
    <w:rsid w:val="586D1A0F"/>
    <w:rsid w:val="58BF42E5"/>
    <w:rsid w:val="597966ED"/>
    <w:rsid w:val="59B54C83"/>
    <w:rsid w:val="5A08740B"/>
    <w:rsid w:val="5A2B4AB9"/>
    <w:rsid w:val="5AE109FA"/>
    <w:rsid w:val="5B5C3436"/>
    <w:rsid w:val="5C586200"/>
    <w:rsid w:val="5C6D3625"/>
    <w:rsid w:val="5CD1343E"/>
    <w:rsid w:val="5CD60E91"/>
    <w:rsid w:val="5D0526A4"/>
    <w:rsid w:val="5D2C6F39"/>
    <w:rsid w:val="5D8F5D8E"/>
    <w:rsid w:val="5D9E380E"/>
    <w:rsid w:val="5DA75DC1"/>
    <w:rsid w:val="5DB34403"/>
    <w:rsid w:val="5DE31547"/>
    <w:rsid w:val="5DF11559"/>
    <w:rsid w:val="5EFE00CC"/>
    <w:rsid w:val="5F1F505B"/>
    <w:rsid w:val="608D537E"/>
    <w:rsid w:val="619A3A9C"/>
    <w:rsid w:val="61C5331F"/>
    <w:rsid w:val="626C7C7E"/>
    <w:rsid w:val="629740F1"/>
    <w:rsid w:val="62D66EAD"/>
    <w:rsid w:val="63B36ED7"/>
    <w:rsid w:val="63F6448F"/>
    <w:rsid w:val="642E07AD"/>
    <w:rsid w:val="647D5A83"/>
    <w:rsid w:val="65457830"/>
    <w:rsid w:val="65C91E0B"/>
    <w:rsid w:val="66A41E6E"/>
    <w:rsid w:val="67D146E4"/>
    <w:rsid w:val="68CD4640"/>
    <w:rsid w:val="68F91A0B"/>
    <w:rsid w:val="696A236A"/>
    <w:rsid w:val="6A700B0F"/>
    <w:rsid w:val="6A913DEA"/>
    <w:rsid w:val="6AD176ED"/>
    <w:rsid w:val="6B5E37E0"/>
    <w:rsid w:val="6B826BE1"/>
    <w:rsid w:val="6BA04977"/>
    <w:rsid w:val="6BCE176C"/>
    <w:rsid w:val="6CAA5433"/>
    <w:rsid w:val="6D3046AB"/>
    <w:rsid w:val="6F931541"/>
    <w:rsid w:val="6FE90A86"/>
    <w:rsid w:val="717F042C"/>
    <w:rsid w:val="71CF60CF"/>
    <w:rsid w:val="729F2EB5"/>
    <w:rsid w:val="72DD6896"/>
    <w:rsid w:val="72EF241D"/>
    <w:rsid w:val="73704370"/>
    <w:rsid w:val="740F2AA7"/>
    <w:rsid w:val="7505410A"/>
    <w:rsid w:val="750940E2"/>
    <w:rsid w:val="751467C2"/>
    <w:rsid w:val="753E7767"/>
    <w:rsid w:val="75DC57A4"/>
    <w:rsid w:val="76637865"/>
    <w:rsid w:val="769671E2"/>
    <w:rsid w:val="76F47B29"/>
    <w:rsid w:val="773F2967"/>
    <w:rsid w:val="77684D55"/>
    <w:rsid w:val="77B63A1B"/>
    <w:rsid w:val="78184E0C"/>
    <w:rsid w:val="78595921"/>
    <w:rsid w:val="78693F11"/>
    <w:rsid w:val="79753CD1"/>
    <w:rsid w:val="7BF81D2B"/>
    <w:rsid w:val="7C1B07B0"/>
    <w:rsid w:val="7C61744A"/>
    <w:rsid w:val="7D186A5A"/>
    <w:rsid w:val="7E866327"/>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line="525" w:lineRule="atLeast"/>
      <w:jc w:val="left"/>
      <w:outlineLvl w:val="0"/>
    </w:pPr>
    <w:rPr>
      <w:rFonts w:ascii="黑体" w:hAnsi="宋体" w:eastAsia="黑体" w:cs="黑体"/>
      <w:b/>
      <w:kern w:val="44"/>
      <w:sz w:val="30"/>
      <w:szCs w:val="30"/>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jc w:val="left"/>
    </w:pPr>
    <w:rPr>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unhideWhenUsed/>
    <w:qFormat/>
    <w:uiPriority w:val="99"/>
  </w:style>
  <w:style w:type="character" w:styleId="10">
    <w:name w:val="FollowedHyperlink"/>
    <w:basedOn w:val="8"/>
    <w:unhideWhenUsed/>
    <w:qFormat/>
    <w:uiPriority w:val="99"/>
    <w:rPr>
      <w:color w:val="333333"/>
      <w:u w:val="none"/>
    </w:rPr>
  </w:style>
  <w:style w:type="character" w:styleId="11">
    <w:name w:val="Emphasis"/>
    <w:basedOn w:val="8"/>
    <w:qFormat/>
    <w:uiPriority w:val="20"/>
    <w:rPr>
      <w:i/>
    </w:rPr>
  </w:style>
  <w:style w:type="character" w:styleId="12">
    <w:name w:val="Hyperlink"/>
    <w:basedOn w:val="8"/>
    <w:unhideWhenUsed/>
    <w:qFormat/>
    <w:uiPriority w:val="99"/>
    <w:rPr>
      <w:color w:val="333333"/>
      <w:u w:val="none"/>
    </w:rPr>
  </w:style>
  <w:style w:type="character" w:customStyle="1" w:styleId="13">
    <w:name w:val="current2"/>
    <w:basedOn w:val="8"/>
    <w:qFormat/>
    <w:uiPriority w:val="0"/>
    <w:rPr>
      <w:color w:val="FFFFFF"/>
      <w:shd w:val="clear" w:color="auto" w:fill="FF0000"/>
    </w:rPr>
  </w:style>
  <w:style w:type="character" w:customStyle="1" w:styleId="14">
    <w:name w:val="mid"/>
    <w:basedOn w:val="8"/>
    <w:qFormat/>
    <w:uiPriority w:val="0"/>
  </w:style>
  <w:style w:type="character" w:customStyle="1" w:styleId="15">
    <w:name w:val="bds_more3"/>
    <w:basedOn w:val="8"/>
    <w:qFormat/>
    <w:uiPriority w:val="0"/>
  </w:style>
  <w:style w:type="character" w:customStyle="1" w:styleId="16">
    <w:name w:val="sub_bt"/>
    <w:basedOn w:val="8"/>
    <w:qFormat/>
    <w:uiPriority w:val="0"/>
  </w:style>
  <w:style w:type="character" w:customStyle="1" w:styleId="17">
    <w:name w:val="txtleft2"/>
    <w:basedOn w:val="8"/>
    <w:qFormat/>
    <w:uiPriority w:val="0"/>
  </w:style>
  <w:style w:type="character" w:customStyle="1" w:styleId="18">
    <w:name w:val="sub_lx"/>
    <w:basedOn w:val="8"/>
    <w:qFormat/>
    <w:uiPriority w:val="0"/>
  </w:style>
  <w:style w:type="character" w:customStyle="1" w:styleId="19">
    <w:name w:val="bds_more1"/>
    <w:basedOn w:val="8"/>
    <w:qFormat/>
    <w:uiPriority w:val="0"/>
    <w:rPr>
      <w:rFonts w:hint="eastAsia" w:ascii="宋体" w:hAnsi="宋体" w:eastAsia="宋体" w:cs="宋体"/>
    </w:rPr>
  </w:style>
  <w:style w:type="character" w:customStyle="1" w:styleId="20">
    <w:name w:val="zuofu"/>
    <w:basedOn w:val="8"/>
    <w:qFormat/>
    <w:uiPriority w:val="0"/>
  </w:style>
  <w:style w:type="character" w:customStyle="1" w:styleId="21">
    <w:name w:val="font01"/>
    <w:basedOn w:val="8"/>
    <w:qFormat/>
    <w:uiPriority w:val="0"/>
    <w:rPr>
      <w:rFonts w:hint="eastAsia" w:ascii="宋体" w:hAnsi="宋体" w:eastAsia="宋体" w:cs="宋体"/>
      <w:color w:val="000000"/>
      <w:sz w:val="20"/>
      <w:szCs w:val="20"/>
      <w:u w:val="none"/>
      <w:vertAlign w:val="subscript"/>
    </w:rPr>
  </w:style>
  <w:style w:type="character" w:customStyle="1" w:styleId="22">
    <w:name w:val="font51"/>
    <w:basedOn w:val="8"/>
    <w:qFormat/>
    <w:uiPriority w:val="0"/>
    <w:rPr>
      <w:rFonts w:hint="eastAsia" w:ascii="宋体" w:hAnsi="宋体" w:eastAsia="宋体" w:cs="宋体"/>
      <w:color w:val="000000"/>
      <w:sz w:val="20"/>
      <w:szCs w:val="20"/>
      <w:u w:val="none"/>
      <w:vertAlign w:val="subscript"/>
    </w:rPr>
  </w:style>
  <w:style w:type="character" w:customStyle="1" w:styleId="23">
    <w:name w:val="font11"/>
    <w:basedOn w:val="8"/>
    <w:qFormat/>
    <w:uiPriority w:val="0"/>
    <w:rPr>
      <w:rFonts w:hint="eastAsia" w:ascii="宋体" w:hAnsi="宋体" w:eastAsia="宋体" w:cs="宋体"/>
      <w:color w:val="000000"/>
      <w:sz w:val="20"/>
      <w:szCs w:val="20"/>
      <w:u w:val="none"/>
    </w:rPr>
  </w:style>
  <w:style w:type="character" w:customStyle="1" w:styleId="24">
    <w:name w:val="bds_nopic1"/>
    <w:basedOn w:val="8"/>
    <w:qFormat/>
    <w:uiPriority w:val="0"/>
  </w:style>
  <w:style w:type="character" w:customStyle="1" w:styleId="25">
    <w:name w:val="font41"/>
    <w:basedOn w:val="8"/>
    <w:qFormat/>
    <w:uiPriority w:val="0"/>
    <w:rPr>
      <w:rFonts w:hint="eastAsia" w:ascii="宋体" w:hAnsi="宋体" w:eastAsia="宋体" w:cs="宋体"/>
      <w:color w:val="000000"/>
      <w:sz w:val="20"/>
      <w:szCs w:val="20"/>
      <w:u w:val="none"/>
    </w:rPr>
  </w:style>
  <w:style w:type="character" w:customStyle="1" w:styleId="26">
    <w:name w:val="txtright"/>
    <w:basedOn w:val="8"/>
    <w:qFormat/>
    <w:uiPriority w:val="0"/>
  </w:style>
  <w:style w:type="character" w:customStyle="1" w:styleId="27">
    <w:name w:val="datespan"/>
    <w:basedOn w:val="8"/>
    <w:qFormat/>
    <w:uiPriority w:val="0"/>
    <w:rPr>
      <w:color w:val="CCCCCC"/>
    </w:rPr>
  </w:style>
  <w:style w:type="character" w:customStyle="1" w:styleId="28">
    <w:name w:val="bds_nopic"/>
    <w:basedOn w:val="8"/>
    <w:qFormat/>
    <w:uiPriority w:val="0"/>
  </w:style>
  <w:style w:type="character" w:customStyle="1" w:styleId="29">
    <w:name w:val="marginbottom10px2"/>
    <w:basedOn w:val="8"/>
    <w:qFormat/>
    <w:uiPriority w:val="0"/>
  </w:style>
  <w:style w:type="character" w:customStyle="1" w:styleId="30">
    <w:name w:val="font61"/>
    <w:basedOn w:val="8"/>
    <w:qFormat/>
    <w:uiPriority w:val="0"/>
    <w:rPr>
      <w:rFonts w:hint="eastAsia" w:ascii="宋体" w:hAnsi="宋体" w:eastAsia="宋体" w:cs="宋体"/>
      <w:color w:val="000000"/>
      <w:sz w:val="20"/>
      <w:szCs w:val="20"/>
      <w:u w:val="none"/>
    </w:rPr>
  </w:style>
  <w:style w:type="character" w:customStyle="1" w:styleId="31">
    <w:name w:val="bds_nopic2"/>
    <w:basedOn w:val="8"/>
    <w:qFormat/>
    <w:uiPriority w:val="0"/>
  </w:style>
  <w:style w:type="character" w:customStyle="1" w:styleId="32">
    <w:name w:val="bds_more4"/>
    <w:basedOn w:val="8"/>
    <w:qFormat/>
    <w:uiPriority w:val="0"/>
    <w:rPr>
      <w:rFonts w:hint="eastAsia" w:ascii="宋体" w:hAnsi="宋体" w:eastAsia="宋体" w:cs="宋体"/>
    </w:rPr>
  </w:style>
  <w:style w:type="character" w:customStyle="1" w:styleId="33">
    <w:name w:val="del_marginbottom2"/>
    <w:basedOn w:val="8"/>
    <w:qFormat/>
    <w:uiPriority w:val="0"/>
  </w:style>
  <w:style w:type="character" w:customStyle="1" w:styleId="34">
    <w:name w:val="font31"/>
    <w:basedOn w:val="8"/>
    <w:qFormat/>
    <w:uiPriority w:val="0"/>
    <w:rPr>
      <w:rFonts w:hint="eastAsia" w:ascii="宋体" w:hAnsi="宋体" w:eastAsia="宋体" w:cs="宋体"/>
      <w:color w:val="000000"/>
      <w:sz w:val="20"/>
      <w:szCs w:val="20"/>
      <w:u w:val="none"/>
    </w:rPr>
  </w:style>
  <w:style w:type="character" w:customStyle="1" w:styleId="35">
    <w:name w:val="marginbottom10px"/>
    <w:basedOn w:val="8"/>
    <w:qFormat/>
    <w:uiPriority w:val="0"/>
  </w:style>
  <w:style w:type="character" w:customStyle="1" w:styleId="36">
    <w:name w:val="txtright2"/>
    <w:basedOn w:val="8"/>
    <w:qFormat/>
    <w:uiPriority w:val="0"/>
  </w:style>
  <w:style w:type="character" w:customStyle="1" w:styleId="37">
    <w:name w:val="sub_sj"/>
    <w:basedOn w:val="8"/>
    <w:qFormat/>
    <w:uiPriority w:val="0"/>
  </w:style>
  <w:style w:type="character" w:customStyle="1" w:styleId="38">
    <w:name w:val="bds_more2"/>
    <w:basedOn w:val="8"/>
    <w:qFormat/>
    <w:uiPriority w:val="0"/>
  </w:style>
  <w:style w:type="character" w:customStyle="1" w:styleId="39">
    <w:name w:val="txtleft"/>
    <w:basedOn w:val="8"/>
    <w:qFormat/>
    <w:uiPriority w:val="0"/>
  </w:style>
  <w:style w:type="character" w:customStyle="1" w:styleId="40">
    <w:name w:val="youfu"/>
    <w:basedOn w:val="8"/>
    <w:qFormat/>
    <w:uiPriority w:val="0"/>
  </w:style>
  <w:style w:type="character" w:customStyle="1" w:styleId="41">
    <w:name w:val="sub_cplistnr"/>
    <w:basedOn w:val="8"/>
    <w:qFormat/>
    <w:uiPriority w:val="0"/>
  </w:style>
  <w:style w:type="character" w:customStyle="1" w:styleId="42">
    <w:name w:val="bds_more"/>
    <w:basedOn w:val="8"/>
    <w:qFormat/>
    <w:uiPriority w:val="0"/>
  </w:style>
  <w:style w:type="character" w:customStyle="1" w:styleId="43">
    <w:name w:val="sub_nr"/>
    <w:basedOn w:val="8"/>
    <w:qFormat/>
    <w:uiPriority w:val="0"/>
  </w:style>
  <w:style w:type="character" w:customStyle="1" w:styleId="44">
    <w:name w:val="font21"/>
    <w:basedOn w:val="8"/>
    <w:qFormat/>
    <w:uiPriority w:val="0"/>
    <w:rPr>
      <w:rFonts w:hint="eastAsia" w:ascii="宋体" w:hAnsi="宋体" w:eastAsia="宋体" w:cs="宋体"/>
      <w:color w:val="000000"/>
      <w:sz w:val="20"/>
      <w:szCs w:val="20"/>
      <w:u w:val="none"/>
    </w:rPr>
  </w:style>
  <w:style w:type="character" w:customStyle="1" w:styleId="45">
    <w:name w:val="mid2"/>
    <w:basedOn w:val="8"/>
    <w:qFormat/>
    <w:uiPriority w:val="0"/>
  </w:style>
  <w:style w:type="character" w:customStyle="1" w:styleId="46">
    <w:name w:val="sub_yd"/>
    <w:basedOn w:val="8"/>
    <w:qFormat/>
    <w:uiPriority w:val="0"/>
  </w:style>
  <w:style w:type="character" w:customStyle="1" w:styleId="47">
    <w:name w:val="youfu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FC41-2122-42E2-9153-14A87B8084EE}">
  <ds:schemaRefs/>
</ds:datastoreItem>
</file>

<file path=docProps/app.xml><?xml version="1.0" encoding="utf-8"?>
<Properties xmlns="http://schemas.openxmlformats.org/officeDocument/2006/extended-properties" xmlns:vt="http://schemas.openxmlformats.org/officeDocument/2006/docPropsVTypes">
  <Template>Normal</Template>
  <Company>ZGC</Company>
  <Pages>16</Pages>
  <Words>1072</Words>
  <Characters>6111</Characters>
  <Lines>50</Lines>
  <Paragraphs>14</Paragraphs>
  <TotalTime>0</TotalTime>
  <ScaleCrop>false</ScaleCrop>
  <LinksUpToDate>false</LinksUpToDate>
  <CharactersWithSpaces>7169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2018-06-14T09:16:00Z</dcterms:created>
  <dc:creator>Administrator</dc:creator>
  <cp:lastModifiedBy>Administrator</cp:lastModifiedBy>
  <cp:lastPrinted>2019-06-20T07:47:00Z</cp:lastPrinted>
  <dcterms:modified xsi:type="dcterms:W3CDTF">2019-06-21T08:42:20Z</dcterms:modified>
  <dc:title>2015年首届“山东省电力职工技术成果奖”获奖项目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